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4AC2F" w14:textId="7746E003" w:rsidR="00736199" w:rsidRPr="00663E84" w:rsidRDefault="00736199" w:rsidP="00736199">
      <w:pPr>
        <w:pStyle w:val="Bezproreda"/>
        <w:jc w:val="both"/>
        <w:rPr>
          <w:sz w:val="22"/>
          <w:szCs w:val="22"/>
          <w:lang w:val="hr-HR"/>
        </w:rPr>
      </w:pPr>
      <w:r w:rsidRPr="00663E84">
        <w:rPr>
          <w:sz w:val="22"/>
          <w:szCs w:val="22"/>
          <w:lang w:val="hr-HR"/>
        </w:rPr>
        <w:t>Na temelju članka 35. stavka 1. podstavka 4. i članka 41. stavka 2. Zakona o predškolskom odgoju i obrazovanju („Narodne novine“ br. 10/97, 107/07,</w:t>
      </w:r>
      <w:r w:rsidRPr="00663E84">
        <w:rPr>
          <w:bCs/>
          <w:sz w:val="22"/>
          <w:szCs w:val="22"/>
          <w:lang w:val="hr-HR"/>
        </w:rPr>
        <w:t>94/13,98/19, 57/22, 101/23</w:t>
      </w:r>
      <w:r>
        <w:rPr>
          <w:bCs/>
          <w:sz w:val="22"/>
          <w:szCs w:val="22"/>
          <w:lang w:val="hr-HR"/>
        </w:rPr>
        <w:t xml:space="preserve"> i 22/26</w:t>
      </w:r>
      <w:r w:rsidRPr="00663E84">
        <w:rPr>
          <w:sz w:val="22"/>
          <w:szCs w:val="22"/>
          <w:lang w:val="hr-HR"/>
        </w:rPr>
        <w:t xml:space="preserve">), članaka 36. i 54. stavka 2. Zakona o ustanovama ("Narodne novine" br. 76/93., 29/97., 47/99., 35/08., 127/19., 151/22.) </w:t>
      </w:r>
      <w:bookmarkStart w:id="0" w:name="_Hlk176500968"/>
      <w:r w:rsidRPr="00663E84">
        <w:rPr>
          <w:sz w:val="22"/>
          <w:szCs w:val="22"/>
          <w:lang w:val="hr-HR"/>
        </w:rPr>
        <w:t xml:space="preserve">, članaka 5. i 7. </w:t>
      </w:r>
      <w:r w:rsidRPr="0093575A">
        <w:rPr>
          <w:sz w:val="22"/>
          <w:szCs w:val="22"/>
          <w:lang w:val="hr-HR"/>
        </w:rPr>
        <w:t xml:space="preserve">Odluke o načinu ostvarivanja prednosti pri upisu djece i mjerilima sudjelovanja roditelja u cijeni programa ranog i predškolskog odgoja i obrazovanja u dječjim vrtićima kojima je osnivač Grad Slavonski Brod </w:t>
      </w:r>
      <w:bookmarkEnd w:id="0"/>
      <w:r w:rsidRPr="0093575A">
        <w:rPr>
          <w:sz w:val="22"/>
          <w:szCs w:val="22"/>
          <w:lang w:val="hr-HR"/>
        </w:rPr>
        <w:t xml:space="preserve">(Službeni glasnik Grada Slavonskog Broda br. 10/24)  te Odluke o izmjenama i dopunama Odluke o načinu ostvarivanja prednosti pri upisu djece i mjerilima sudjelovanja roditelja u cijeni programa ranog i predškolskog odgoja i obrazovanja u dječjim vrtićima kojima je osnivač Grad Slavonski Brod i  članka 49. Statuta Dječjeg vrtića </w:t>
      </w:r>
      <w:r>
        <w:rPr>
          <w:sz w:val="22"/>
          <w:szCs w:val="22"/>
          <w:lang w:val="hr-HR"/>
        </w:rPr>
        <w:t>Ivana Brlić Mažuranić</w:t>
      </w:r>
      <w:r w:rsidRPr="0093575A">
        <w:rPr>
          <w:sz w:val="22"/>
          <w:szCs w:val="22"/>
          <w:lang w:val="hr-HR"/>
        </w:rPr>
        <w:t xml:space="preserve"> Slavonski Brod, Upravno vijeće, nakon prethodne suglasnosti Osnivača Dječjeg vrtića, Grada Slavonskog Broda KLASA:, UR.BROJ: od dana           </w:t>
      </w:r>
      <w:r w:rsidRPr="00663E84">
        <w:rPr>
          <w:sz w:val="22"/>
          <w:szCs w:val="22"/>
          <w:lang w:val="hr-HR"/>
        </w:rPr>
        <w:t>, na __. sjednici Upravnog vijeća održanoj dana _______. godine donijelo je</w:t>
      </w:r>
    </w:p>
    <w:p w14:paraId="1E9E69AF" w14:textId="77777777" w:rsidR="00736199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3E49138D" w14:textId="7A25CA86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PRAVILNIK O UPISU I MJERILIMA UPISA DJECE U DJEČJI VRTIĆ </w:t>
      </w:r>
      <w:r>
        <w:rPr>
          <w:rFonts w:ascii="Times New Roman" w:hAnsi="Times New Roman" w:cs="Times New Roman"/>
          <w:b/>
          <w:bCs/>
          <w:color w:val="auto"/>
          <w:lang w:val="hr-HR"/>
        </w:rPr>
        <w:t>IVANA BRLIĆ MAŽURANIĆ</w:t>
      </w:r>
      <w:r>
        <w:rPr>
          <w:rFonts w:ascii="Times New Roman" w:hAnsi="Times New Roman" w:cs="Times New Roman"/>
          <w:b/>
          <w:bCs/>
          <w:color w:val="auto"/>
          <w:lang w:val="hr-HR"/>
        </w:rPr>
        <w:t xml:space="preserve"> SLAVONSKI BROD</w:t>
      </w:r>
    </w:p>
    <w:p w14:paraId="147FCBD0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05BA97E6" w14:textId="77777777" w:rsidR="00736199" w:rsidRPr="00663E84" w:rsidRDefault="00736199" w:rsidP="00736199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I. OPĆE ODREDBE</w:t>
      </w:r>
    </w:p>
    <w:p w14:paraId="626201E8" w14:textId="77777777" w:rsidR="00736199" w:rsidRPr="00663E84" w:rsidRDefault="00736199" w:rsidP="00736199">
      <w:pPr>
        <w:ind w:firstLine="426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1.</w:t>
      </w:r>
    </w:p>
    <w:p w14:paraId="64F019B0" w14:textId="1D2CEF3A" w:rsidR="00736199" w:rsidRPr="00663E84" w:rsidRDefault="00736199" w:rsidP="0073619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bookmarkStart w:id="1" w:name="_Hlk156908961"/>
      <w:r w:rsidRPr="00663E84">
        <w:rPr>
          <w:rFonts w:ascii="Times New Roman" w:hAnsi="Times New Roman" w:cs="Times New Roman"/>
          <w:color w:val="auto"/>
          <w:lang w:val="hr-HR"/>
        </w:rPr>
        <w:t xml:space="preserve">Pravilnikom o upisima i mjerilima upisa djece u ustanovu Dječji vrtić </w:t>
      </w:r>
      <w:r w:rsidR="0051086D">
        <w:rPr>
          <w:rFonts w:ascii="Times New Roman" w:hAnsi="Times New Roman" w:cs="Times New Roman"/>
          <w:color w:val="auto"/>
          <w:lang w:val="hr-HR"/>
        </w:rPr>
        <w:t>Ivana Brlić Mažuranić</w:t>
      </w:r>
      <w:r>
        <w:rPr>
          <w:rFonts w:ascii="Times New Roman" w:hAnsi="Times New Roman" w:cs="Times New Roman"/>
          <w:color w:val="auto"/>
          <w:lang w:val="hr-HR"/>
        </w:rPr>
        <w:t xml:space="preserve"> Slavonski Brod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(u daljnjem tekstu: Pravilnik), utvrđuju se mjerila, pravila i postupak upisa djece u Dječji vrtić </w:t>
      </w:r>
      <w:r w:rsidR="0051086D">
        <w:rPr>
          <w:rFonts w:ascii="Times New Roman" w:hAnsi="Times New Roman" w:cs="Times New Roman"/>
          <w:color w:val="auto"/>
          <w:lang w:val="hr-HR"/>
        </w:rPr>
        <w:t>Ivana Brlić Mažuranić</w:t>
      </w:r>
      <w:r>
        <w:rPr>
          <w:rFonts w:ascii="Times New Roman" w:hAnsi="Times New Roman" w:cs="Times New Roman"/>
          <w:color w:val="auto"/>
          <w:lang w:val="hr-HR"/>
        </w:rPr>
        <w:t xml:space="preserve"> Slavonski Brod</w:t>
      </w:r>
      <w:r w:rsidRPr="00663E84">
        <w:rPr>
          <w:rFonts w:ascii="Times New Roman" w:hAnsi="Times New Roman" w:cs="Times New Roman"/>
          <w:color w:val="auto"/>
          <w:lang w:val="hr-HR"/>
        </w:rPr>
        <w:t>(u daljnjem tekstu: Dječji vrtić), ostvarivanje prava prednosti pri upisu te uvjeti ispisa djeteta iz Dječjeg vrtića</w:t>
      </w:r>
      <w:bookmarkEnd w:id="1"/>
      <w:r w:rsidRPr="00663E84">
        <w:rPr>
          <w:rFonts w:ascii="Times New Roman" w:hAnsi="Times New Roman" w:cs="Times New Roman"/>
          <w:color w:val="auto"/>
          <w:lang w:val="hr-HR"/>
        </w:rPr>
        <w:t xml:space="preserve"> za dječje vrtiće Ustanove Dječji vrtić </w:t>
      </w:r>
      <w:r w:rsidR="0051086D">
        <w:rPr>
          <w:rFonts w:ascii="Times New Roman" w:hAnsi="Times New Roman" w:cs="Times New Roman"/>
          <w:color w:val="auto"/>
          <w:lang w:val="hr-HR"/>
        </w:rPr>
        <w:t>Ivana Brlić Mažuranić</w:t>
      </w:r>
      <w:r>
        <w:rPr>
          <w:rFonts w:ascii="Times New Roman" w:hAnsi="Times New Roman" w:cs="Times New Roman"/>
          <w:color w:val="auto"/>
          <w:lang w:val="hr-HR"/>
        </w:rPr>
        <w:t xml:space="preserve"> Slavonski Brod.</w:t>
      </w:r>
    </w:p>
    <w:p w14:paraId="6A16712B" w14:textId="77777777" w:rsidR="00736199" w:rsidRPr="00663E84" w:rsidRDefault="00736199" w:rsidP="0073619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Dječji vrtić mogu se upisati djeca sukladno Zakonu o predškolskom odgoju i obrazovanju, </w:t>
      </w:r>
      <w:r w:rsidRPr="006C1A91">
        <w:rPr>
          <w:rFonts w:ascii="Times New Roman" w:hAnsi="Times New Roman" w:cs="Times New Roman"/>
          <w:color w:val="auto"/>
          <w:lang w:val="hr-HR"/>
        </w:rPr>
        <w:t>Odluci o načinu ostvarivanja prednosti pri upisu djece i mjerilima sudjelovanja roditelja u cijeni programa ranog i predškolskog odgoja i obrazovanja u dječjim vrtićima kojima je Osnivač Grad Slavonski Brod („Službeni glasnik Grada Slavonskog Broda br. 10/24“) te Odluke o izmjenama i dopunama Odluke o načinu ostvarivanja prednosti pri upisu djece i mjerilima sudjelovanja roditelja u cijeni programa ranog i predškolskog odgoja i obrazovanja u dječjim vrtićima kojima je osnivač Grad Slavonski Brod , dalje u tekstu: Odluka Osnivača),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Planu upisa, Odluci o upisima te javnoj objavi za upisom djece u pedagošku godinu.</w:t>
      </w:r>
    </w:p>
    <w:p w14:paraId="7A005E9A" w14:textId="77777777" w:rsidR="00736199" w:rsidRPr="00663E84" w:rsidRDefault="00736199" w:rsidP="0073619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Korisnici usluga, u smislu ovoga Pravilnika, su roditelji, udomitelji i skrbnici. </w:t>
      </w:r>
    </w:p>
    <w:p w14:paraId="7B3A2DEE" w14:textId="77777777" w:rsidR="00736199" w:rsidRPr="00663E84" w:rsidRDefault="00736199" w:rsidP="0073619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Izrazi koji se koriste u ovom Pravilniku, a imaju rodno značenje, koriste se neutralno i odnose se jednako na muški i ženski rod.</w:t>
      </w:r>
    </w:p>
    <w:p w14:paraId="02010A90" w14:textId="77777777" w:rsidR="00736199" w:rsidRPr="00663E84" w:rsidRDefault="00736199" w:rsidP="0073619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2.</w:t>
      </w:r>
    </w:p>
    <w:p w14:paraId="7CFED69A" w14:textId="77777777" w:rsidR="00736199" w:rsidRPr="00663E84" w:rsidRDefault="00736199" w:rsidP="0073619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577BDD2A" w14:textId="77777777" w:rsidR="00736199" w:rsidRPr="00663E84" w:rsidRDefault="00736199" w:rsidP="0073619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Dječji vrtić kao javne ovlasti obavlja sljedeće poslove:</w:t>
      </w:r>
    </w:p>
    <w:p w14:paraId="45E0718B" w14:textId="77777777" w:rsidR="00736199" w:rsidRPr="00663E84" w:rsidRDefault="00736199" w:rsidP="00736199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upise djece u Dječji vrtić i ispise djece iz Dječjeg vrtića s vođenjem odgovarajuće dokumentacije</w:t>
      </w:r>
    </w:p>
    <w:p w14:paraId="4E70C0CE" w14:textId="77777777" w:rsidR="00736199" w:rsidRPr="00663E84" w:rsidRDefault="00736199" w:rsidP="00736199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izdavanje potvrda i mišljenja </w:t>
      </w:r>
    </w:p>
    <w:p w14:paraId="56A17A79" w14:textId="77777777" w:rsidR="00736199" w:rsidRPr="00663E84" w:rsidRDefault="00736199" w:rsidP="00736199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upisivanje podataka o Dječjem vrtiću u zajednički elektronički upisnik</w:t>
      </w:r>
    </w:p>
    <w:p w14:paraId="0BE4536B" w14:textId="77777777" w:rsidR="00736199" w:rsidRDefault="00736199" w:rsidP="00736199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lang w:val="hr-HR"/>
        </w:rPr>
        <w:sectPr w:rsidR="00736199" w:rsidSect="00736199">
          <w:headerReference w:type="default" r:id="rId7"/>
          <w:footerReference w:type="default" r:id="rId8"/>
          <w:pgSz w:w="12240" w:h="15840"/>
          <w:pgMar w:top="1440" w:right="1077" w:bottom="1440" w:left="1077" w:header="0" w:footer="0" w:gutter="0"/>
          <w:cols w:space="720"/>
          <w:formProt w:val="0"/>
          <w:docGrid w:linePitch="360" w:charSpace="4096"/>
        </w:sectPr>
      </w:pPr>
      <w:r w:rsidRPr="00663E84">
        <w:rPr>
          <w:rFonts w:ascii="Times New Roman" w:hAnsi="Times New Roman" w:cs="Times New Roman"/>
          <w:color w:val="auto"/>
          <w:lang w:val="hr-HR"/>
        </w:rPr>
        <w:t>Kada Dječji vrtić, u vezi s poslovima iz stavka 1. ovoga članka ili drugim poslovima koje obavlja kao javne ovlasti, odlučuje o pravu, obvezi ili pravnom interesu djeteta, roditelja ili skrbnika ili druge fizičke ili pravne osobe, dužan je postupati prema odredbama zakona kojim se uređuje opći upravni postupak</w:t>
      </w:r>
    </w:p>
    <w:p w14:paraId="5160F315" w14:textId="77777777" w:rsidR="00736199" w:rsidRPr="00663E84" w:rsidRDefault="00736199" w:rsidP="00736199">
      <w:pPr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lastRenderedPageBreak/>
        <w:t xml:space="preserve">                                                            </w:t>
      </w:r>
    </w:p>
    <w:p w14:paraId="0F5A43D9" w14:textId="77777777" w:rsidR="00736199" w:rsidRPr="00663E84" w:rsidRDefault="00736199" w:rsidP="00736199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3.</w:t>
      </w:r>
    </w:p>
    <w:p w14:paraId="14E99FCC" w14:textId="77777777" w:rsidR="00736199" w:rsidRPr="00663E84" w:rsidRDefault="00736199" w:rsidP="00736199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Upravno vijeće za svaku pedagošku godinu donosi Plan upisa na temelju kojeg se donosi Odluka o upisima. </w:t>
      </w:r>
    </w:p>
    <w:p w14:paraId="61A3FEEB" w14:textId="77777777" w:rsidR="00736199" w:rsidRPr="00663E84" w:rsidRDefault="00736199" w:rsidP="00736199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Na temelju odluke Upravnog vijeća objavljuje se Javna objava o upisima djece.</w:t>
      </w:r>
    </w:p>
    <w:p w14:paraId="6B7764D8" w14:textId="77777777" w:rsidR="00736199" w:rsidRPr="00801CA9" w:rsidRDefault="00736199" w:rsidP="00736199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2E0CE4">
        <w:rPr>
          <w:rFonts w:ascii="Times New Roman" w:hAnsi="Times New Roman" w:cs="Times New Roman"/>
          <w:color w:val="auto"/>
          <w:lang w:val="hr-HR"/>
        </w:rPr>
        <w:t>Javna objava o upisima djece objavljuje se na mrežnim stranicama i oglasnoj ploči Dječjeg vrtića.</w:t>
      </w:r>
      <w:r>
        <w:rPr>
          <w:rFonts w:ascii="Times New Roman" w:hAnsi="Times New Roman" w:cs="Times New Roman"/>
          <w:color w:val="auto"/>
          <w:lang w:val="hr-HR"/>
        </w:rPr>
        <w:t xml:space="preserve"> </w:t>
      </w:r>
    </w:p>
    <w:p w14:paraId="5E64ACC0" w14:textId="77777777" w:rsidR="00736199" w:rsidRPr="002E0CE4" w:rsidRDefault="00736199" w:rsidP="00736199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2E0CE4">
        <w:rPr>
          <w:rFonts w:ascii="Times New Roman" w:hAnsi="Times New Roman" w:cs="Times New Roman"/>
          <w:color w:val="auto"/>
          <w:lang w:val="hr-HR"/>
        </w:rPr>
        <w:t xml:space="preserve">Javna objava o upisima djece koja se objavljuje sadrži podatke o vremenu i mjestu upisa, dokumentaciji koja se prilaže zahtjevu, načinu podnošenja prijave te ostale potrebne informacije sukladno planu upisa. </w:t>
      </w:r>
    </w:p>
    <w:p w14:paraId="57442C5F" w14:textId="77777777" w:rsidR="00736199" w:rsidRPr="00663E84" w:rsidRDefault="00736199" w:rsidP="00736199">
      <w:pPr>
        <w:pStyle w:val="Odlomakpopis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Zahtjevi podneseni izvan roka propisanog javnom objavom neće se razmatrati. </w:t>
      </w:r>
    </w:p>
    <w:p w14:paraId="6D67248E" w14:textId="77777777" w:rsidR="00736199" w:rsidRPr="00663E84" w:rsidRDefault="00736199" w:rsidP="00736199">
      <w:pPr>
        <w:pStyle w:val="Odlomakpopisa"/>
        <w:ind w:left="709"/>
        <w:jc w:val="both"/>
        <w:rPr>
          <w:rFonts w:ascii="Times New Roman" w:hAnsi="Times New Roman" w:cs="Times New Roman"/>
          <w:b/>
          <w:color w:val="auto"/>
        </w:rPr>
      </w:pPr>
    </w:p>
    <w:p w14:paraId="28F258F1" w14:textId="77777777" w:rsidR="00736199" w:rsidRPr="00663E84" w:rsidRDefault="00736199" w:rsidP="00736199">
      <w:pPr>
        <w:ind w:left="349"/>
        <w:jc w:val="both"/>
        <w:rPr>
          <w:rFonts w:ascii="Times New Roman" w:hAnsi="Times New Roman" w:cs="Times New Roman"/>
          <w:b/>
          <w:color w:val="auto"/>
        </w:rPr>
      </w:pPr>
      <w:r w:rsidRPr="00663E84">
        <w:rPr>
          <w:rFonts w:ascii="Times New Roman" w:hAnsi="Times New Roman" w:cs="Times New Roman"/>
          <w:b/>
          <w:bCs/>
          <w:color w:val="auto"/>
        </w:rPr>
        <w:t xml:space="preserve">II.  STRUČNO </w:t>
      </w:r>
      <w:r w:rsidRPr="00663E84">
        <w:rPr>
          <w:rFonts w:ascii="Times New Roman" w:hAnsi="Times New Roman" w:cs="Times New Roman"/>
          <w:b/>
          <w:color w:val="auto"/>
        </w:rPr>
        <w:t xml:space="preserve">POVJERENSTVO ZA UPIS DJECE </w:t>
      </w:r>
    </w:p>
    <w:p w14:paraId="744AEB0B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927E87F" w14:textId="77777777" w:rsidR="00736199" w:rsidRPr="00663E84" w:rsidRDefault="00736199" w:rsidP="0073619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4.</w:t>
      </w:r>
    </w:p>
    <w:p w14:paraId="0B0F58BC" w14:textId="77777777" w:rsidR="00736199" w:rsidRPr="00663E84" w:rsidRDefault="00736199" w:rsidP="00736199">
      <w:pPr>
        <w:pStyle w:val="Default"/>
        <w:ind w:left="7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6CBDCDE" w14:textId="77777777" w:rsidR="00736199" w:rsidRPr="00663E84" w:rsidRDefault="00736199" w:rsidP="00736199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Zahtjeve za upis razmatra stručno povjerenstvo za upis (dalje: Povjerenstvo), koje na prijedlog ravnatelja imenuje Upravno vijeće Dječjeg vrtića. </w:t>
      </w:r>
    </w:p>
    <w:p w14:paraId="35E50FCF" w14:textId="77777777" w:rsidR="00736199" w:rsidRPr="00663E84" w:rsidRDefault="00736199" w:rsidP="00736199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Povjerenstvo za provođenje upisa u Dječji vrtić čine:</w:t>
      </w:r>
    </w:p>
    <w:p w14:paraId="2F9C45E7" w14:textId="77777777" w:rsidR="00736199" w:rsidRPr="00663E84" w:rsidRDefault="00736199" w:rsidP="0073619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ravnatelj;</w:t>
      </w:r>
    </w:p>
    <w:p w14:paraId="19327042" w14:textId="77777777" w:rsidR="00736199" w:rsidRPr="00663E84" w:rsidRDefault="00736199" w:rsidP="0073619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stručni suradnici i</w:t>
      </w:r>
    </w:p>
    <w:p w14:paraId="3F095670" w14:textId="77777777" w:rsidR="00736199" w:rsidRPr="00663E84" w:rsidRDefault="00736199" w:rsidP="00736199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zdravstvene voditeljice.</w:t>
      </w:r>
    </w:p>
    <w:p w14:paraId="6445E4F2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6D0515" w14:textId="77777777" w:rsidR="00736199" w:rsidRPr="00663E84" w:rsidRDefault="00736199" w:rsidP="00736199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>Članak  5.</w:t>
      </w:r>
    </w:p>
    <w:p w14:paraId="3968E96B" w14:textId="77777777" w:rsidR="00736199" w:rsidRPr="00663E84" w:rsidRDefault="00736199" w:rsidP="00736199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8CF9234" w14:textId="77777777" w:rsidR="00736199" w:rsidRPr="00663E84" w:rsidRDefault="00736199" w:rsidP="0073619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Povjerenstvo donosi odluke</w:t>
      </w:r>
      <w:r w:rsidRPr="00663E8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apsolutnom većinom. </w:t>
      </w:r>
    </w:p>
    <w:p w14:paraId="1E2890B0" w14:textId="77777777" w:rsidR="00736199" w:rsidRPr="00663E84" w:rsidRDefault="00736199" w:rsidP="0073619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O radu Povjerenstva vodi se zapisnik. </w:t>
      </w:r>
    </w:p>
    <w:p w14:paraId="15436178" w14:textId="77777777" w:rsidR="00736199" w:rsidRPr="00663E84" w:rsidRDefault="00736199" w:rsidP="00736199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Zapisnik obvezno sadrži:</w:t>
      </w:r>
    </w:p>
    <w:p w14:paraId="54FEEE8B" w14:textId="77777777" w:rsidR="00736199" w:rsidRPr="00663E84" w:rsidRDefault="00736199" w:rsidP="00736199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vrijeme i mjesto održavanja sjednice; </w:t>
      </w:r>
    </w:p>
    <w:p w14:paraId="53121BF1" w14:textId="77777777" w:rsidR="00736199" w:rsidRPr="00663E84" w:rsidRDefault="00736199" w:rsidP="00736199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podatke o prisutnima na sjednici;</w:t>
      </w:r>
    </w:p>
    <w:p w14:paraId="78C6D765" w14:textId="77777777" w:rsidR="00736199" w:rsidRPr="00663E84" w:rsidRDefault="00736199" w:rsidP="00736199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podatke o prihvaćenim zahtjevima;  </w:t>
      </w:r>
    </w:p>
    <w:p w14:paraId="7F423EA4" w14:textId="77777777" w:rsidR="00736199" w:rsidRPr="00663E84" w:rsidRDefault="00736199" w:rsidP="00736199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podatke o odbijenim zahtjevima s obrazloženjem te</w:t>
      </w:r>
    </w:p>
    <w:p w14:paraId="2B6A0AA6" w14:textId="77777777" w:rsidR="00736199" w:rsidRPr="00663E84" w:rsidRDefault="00736199" w:rsidP="00736199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broj slobodnih mjesta nakon završetka upisnog postupka.</w:t>
      </w:r>
    </w:p>
    <w:p w14:paraId="1E273987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1D6C4DC" w14:textId="77777777" w:rsidR="00736199" w:rsidRPr="00663E84" w:rsidRDefault="00736199" w:rsidP="00736199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>Članak  6.</w:t>
      </w:r>
    </w:p>
    <w:p w14:paraId="074B1D71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B532A5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Povjerenstvo donosi prosudbu o uključivanju djece u odgojno-obrazovne skupine s redovitim ili posebnim programima za djecu s teškoćama u razvoju, djece sa zdravstvenim teškoćama i neurološkim oštećenjima, kao i djece koja pri upisu imaju priložene preporuke stručnjaka.</w:t>
      </w:r>
    </w:p>
    <w:p w14:paraId="2D64BF6E" w14:textId="77777777" w:rsidR="00736199" w:rsidRPr="00663E84" w:rsidRDefault="00736199" w:rsidP="0073619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D10B07D" w14:textId="77777777" w:rsidR="00736199" w:rsidRPr="00663E84" w:rsidRDefault="00736199" w:rsidP="0073619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bCs/>
          <w:color w:val="auto"/>
          <w:sz w:val="22"/>
          <w:szCs w:val="22"/>
        </w:rPr>
        <w:t>Članak 7.</w:t>
      </w:r>
    </w:p>
    <w:p w14:paraId="544F5080" w14:textId="77777777" w:rsidR="00736199" w:rsidRPr="00663E84" w:rsidRDefault="00736199" w:rsidP="00736199">
      <w:pPr>
        <w:pStyle w:val="Default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D014F9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>Postupak upisa djece u odgojno-obrazovni program provodi se temeljem rezultata cjelovitog uvida u razvoj i potrebe svakog djeteta, analize dostavljene dokumentacije, rezultata inicijalnog razgovora s roditeljima djece uz nazočnost djeteta koji obavljaju članovi povjerenstva vrtića, uz mogućnost konzultacije s vanjskim stručnjacima radi pribave mišljenja bitnih za odlučivanje.</w:t>
      </w:r>
    </w:p>
    <w:p w14:paraId="26C13919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DB8471A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8CAB2F" w14:textId="77777777" w:rsidR="00736199" w:rsidRDefault="00736199" w:rsidP="00736199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br w:type="page"/>
      </w:r>
    </w:p>
    <w:p w14:paraId="0C8FCB6C" w14:textId="77777777" w:rsidR="00736199" w:rsidRPr="00663E84" w:rsidRDefault="00736199" w:rsidP="00736199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lastRenderedPageBreak/>
        <w:t>III.UPIS DJECE U PROGRAME DJEČJEG VRTIĆA (ZAHTJEV ZA UPIS)</w:t>
      </w:r>
    </w:p>
    <w:p w14:paraId="037B9B32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8.</w:t>
      </w:r>
    </w:p>
    <w:p w14:paraId="37FD8B8B" w14:textId="77777777" w:rsidR="00736199" w:rsidRPr="00663E84" w:rsidRDefault="00736199" w:rsidP="0073619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 dječjim vrtićima ostvaruju se sljedeći programi:</w:t>
      </w:r>
      <w:bookmarkStart w:id="2" w:name="_Hlk167093565"/>
      <w:bookmarkStart w:id="3" w:name="_Hlk167359592"/>
    </w:p>
    <w:p w14:paraId="14DF2270" w14:textId="77777777" w:rsidR="00736199" w:rsidRPr="00663E84" w:rsidRDefault="00736199" w:rsidP="00736199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redoviti cjelodnevni (10-satni) programi njege, odgoja, obrazovanja, zdravstvene zaštite i unaprjeđenja zdravlja djece i socijalne skrbi djece rane i predškolske dobi </w:t>
      </w:r>
      <w:bookmarkEnd w:id="2"/>
      <w:r w:rsidRPr="00663E84">
        <w:rPr>
          <w:rFonts w:ascii="Times New Roman" w:hAnsi="Times New Roman" w:cs="Times New Roman"/>
          <w:color w:val="auto"/>
          <w:lang w:val="hr-HR"/>
        </w:rPr>
        <w:t>koji su prilagođeni razvojnim potrebama djece te njihovim mogućnostima i sposobnostima</w:t>
      </w:r>
      <w:bookmarkStart w:id="4" w:name="_Hlk167094125"/>
      <w:r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4F38D0B1" w14:textId="77777777" w:rsidR="00736199" w:rsidRPr="00663E84" w:rsidRDefault="00736199" w:rsidP="00736199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programi za djecu predškolske dobi s teškoćama u razvoju</w:t>
      </w:r>
      <w:bookmarkEnd w:id="4"/>
      <w:r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51AB045F" w14:textId="77777777" w:rsidR="00736199" w:rsidRPr="00663E84" w:rsidRDefault="00736199" w:rsidP="00736199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programi za djecu pripadnika etničkih i nacionalnih zajednica i manjina</w:t>
      </w:r>
      <w:bookmarkStart w:id="5" w:name="_Hlk167359525"/>
      <w:r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28D383D5" w14:textId="77777777" w:rsidR="00736199" w:rsidRPr="00663E84" w:rsidRDefault="00736199" w:rsidP="00736199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programi za darovitu djecu predškolske dobi</w:t>
      </w:r>
      <w:bookmarkEnd w:id="5"/>
      <w:r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55755B9E" w14:textId="77777777" w:rsidR="00736199" w:rsidRPr="00663E84" w:rsidRDefault="00736199" w:rsidP="00736199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bookmarkEnd w:id="3"/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>;</w:t>
      </w:r>
    </w:p>
    <w:p w14:paraId="1248A30E" w14:textId="77777777" w:rsidR="00736199" w:rsidRPr="00663E84" w:rsidRDefault="00736199" w:rsidP="00736199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drugi odgojno-obrazovni programi.</w:t>
      </w:r>
    </w:p>
    <w:p w14:paraId="07A3FDB9" w14:textId="77777777" w:rsidR="00736199" w:rsidRPr="00663E84" w:rsidRDefault="00736199" w:rsidP="00736199">
      <w:pPr>
        <w:pStyle w:val="Odlomakpopisa"/>
        <w:ind w:left="1440"/>
        <w:jc w:val="both"/>
        <w:rPr>
          <w:rFonts w:ascii="Times New Roman" w:hAnsi="Times New Roman" w:cs="Times New Roman"/>
          <w:color w:val="auto"/>
          <w:lang w:val="hr-HR"/>
        </w:rPr>
      </w:pPr>
    </w:p>
    <w:p w14:paraId="39494713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9.</w:t>
      </w:r>
    </w:p>
    <w:p w14:paraId="4B386577" w14:textId="77777777" w:rsidR="00736199" w:rsidRPr="00663E84" w:rsidRDefault="00736199" w:rsidP="0073619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 Dječjim vrtićima mogu se provoditi poludnevni i kraći programi. Poludnevni i kraći programi provode se ako su u Dječjem vrtiću osigurani uvjeti za provedbu takvih programa.</w:t>
      </w:r>
    </w:p>
    <w:p w14:paraId="4D995D99" w14:textId="77777777" w:rsidR="00736199" w:rsidRPr="00663E84" w:rsidRDefault="00736199" w:rsidP="0073619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Izmjena programa tijekom pedagoške godine moguća je po pisanom obrazloženom zahtjevu korisnika uz opravdan razlog i prilaganje relevantnih dokaza o istom. </w:t>
      </w:r>
    </w:p>
    <w:p w14:paraId="0FA8887B" w14:textId="77777777" w:rsidR="00736199" w:rsidRPr="00663E84" w:rsidRDefault="00736199" w:rsidP="0073619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Roditelj je dužan podnijeti zahtjev za izmjenu programa najmanje 15 dana unaprijed, i to za naredni mjesec.</w:t>
      </w:r>
    </w:p>
    <w:p w14:paraId="4F889E9D" w14:textId="77777777" w:rsidR="00736199" w:rsidRPr="00663E84" w:rsidRDefault="00736199" w:rsidP="0073619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Ravnatelj odlukom odlučuje o zahtjevu za izmjenu programa. </w:t>
      </w:r>
    </w:p>
    <w:p w14:paraId="4739D543" w14:textId="77777777" w:rsidR="00736199" w:rsidRPr="00663E84" w:rsidRDefault="00736199" w:rsidP="0073619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trike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Protiv odluke ravnatelja može se izjaviti žalba Upravnom vijeću u roku od 15 dana od dostave </w:t>
      </w:r>
      <w:r>
        <w:rPr>
          <w:rFonts w:ascii="Times New Roman" w:hAnsi="Times New Roman" w:cs="Times New Roman"/>
          <w:color w:val="auto"/>
          <w:lang w:val="hr-HR"/>
        </w:rPr>
        <w:t>odluke</w:t>
      </w:r>
      <w:r w:rsidRPr="00663E84">
        <w:rPr>
          <w:rFonts w:ascii="Times New Roman" w:hAnsi="Times New Roman" w:cs="Times New Roman"/>
          <w:color w:val="auto"/>
          <w:lang w:val="hr-HR"/>
        </w:rPr>
        <w:t>.</w:t>
      </w:r>
    </w:p>
    <w:p w14:paraId="10B73838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strike/>
          <w:color w:val="auto"/>
          <w:lang w:val="hr-HR"/>
        </w:rPr>
      </w:pPr>
    </w:p>
    <w:p w14:paraId="5FF47DC1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10.</w:t>
      </w:r>
    </w:p>
    <w:p w14:paraId="418944E8" w14:textId="77777777" w:rsidR="00736199" w:rsidRPr="00663E84" w:rsidRDefault="00736199" w:rsidP="00736199">
      <w:pPr>
        <w:pStyle w:val="Odlomakpopisa"/>
        <w:numPr>
          <w:ilvl w:val="0"/>
          <w:numId w:val="19"/>
        </w:numPr>
        <w:rPr>
          <w:rFonts w:ascii="Times New Roman" w:hAnsi="Times New Roman" w:cs="Times New Roman"/>
          <w:color w:val="000000"/>
          <w:lang w:val="hr-HR"/>
        </w:rPr>
      </w:pPr>
      <w:r w:rsidRPr="00663E84">
        <w:rPr>
          <w:rFonts w:ascii="Times New Roman" w:hAnsi="Times New Roman" w:cs="Times New Roman"/>
          <w:color w:val="000000"/>
          <w:lang w:val="hr-HR"/>
        </w:rPr>
        <w:t xml:space="preserve">Broj djece za upis u novu pedagošku godinu propisan je Planom upisa. </w:t>
      </w:r>
    </w:p>
    <w:p w14:paraId="4A25526B" w14:textId="77777777" w:rsidR="00736199" w:rsidRPr="00663E84" w:rsidRDefault="00736199" w:rsidP="00736199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lang w:val="hr-HR"/>
        </w:rPr>
      </w:pPr>
      <w:r w:rsidRPr="00663E84">
        <w:rPr>
          <w:rFonts w:ascii="Times New Roman" w:hAnsi="Times New Roman" w:cs="Times New Roman"/>
          <w:color w:val="000000"/>
          <w:lang w:val="hr-HR"/>
        </w:rPr>
        <w:t xml:space="preserve">U Dječji vrtić mogu se upisati djeca koja do 31. kolovoza tekuće godine pune godinu dana, ali pravo pohađanja programa stječu ispunjenjem uvjeta procijepljenosti u skladu s Programom obveznih cijepljenja. U vrtićke programe može se upisati dijete koje do 31. kolovoza tekuće godine navrši tri (3) godine života. </w:t>
      </w:r>
    </w:p>
    <w:p w14:paraId="14D7C06B" w14:textId="77777777" w:rsidR="00736199" w:rsidRPr="00663E84" w:rsidRDefault="00736199" w:rsidP="00736199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za djecu u godini dana prije polaska u osnovnu školu, koja nisu obuhvaćena redovitim programima, upisuju se sva djeca prema zahtjevima roditelja.</w:t>
      </w:r>
    </w:p>
    <w:p w14:paraId="33FD91C7" w14:textId="77777777" w:rsidR="00736199" w:rsidRPr="00663E84" w:rsidRDefault="00736199" w:rsidP="00736199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Prije polaska u osnovnu školu sva djeca imaju obvezu pohađati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, a dijete koje je ostvarilo pravo odgode upisa u prvi razred, na temelju ostvarenog prava, obvezno je pohađati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najdulje još jednu pedagošku godinu, odnosno može ostati uključeno u redoviti program predškolskog odgoja i obrazovanja u dječjem vrtiću.</w:t>
      </w:r>
    </w:p>
    <w:p w14:paraId="21CE4F05" w14:textId="77777777" w:rsidR="00736199" w:rsidRPr="00663E84" w:rsidRDefault="00736199" w:rsidP="00736199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za djecu koja pohađaju Dječji vrtić integriran je u redoviti program predškolskog odgoja dječjeg vrtića koji se izvodi u odgojno-obrazovnoj skupini za djecu prije polaska u školu, a iznimno u dječjim vrtićima s manjim brojem djece ili dječjim vrtićima s odgojno-obrazovnim skupinama s različitim programima, može se izvoditi i u mješovitoj odgojno-obrazovnoj skupini.</w:t>
      </w:r>
    </w:p>
    <w:p w14:paraId="02BA307D" w14:textId="77777777" w:rsidR="00736199" w:rsidRPr="00663E84" w:rsidRDefault="00736199" w:rsidP="00736199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Suglasnost na programe daje Ministarstvo nadležno za obrazovanje, a zahtjevu za izdavanje suglasnosti obvezno se prilaže pozitivno stručno mišljenje Agencije za odgoj i obrazovanje.</w:t>
      </w:r>
    </w:p>
    <w:p w14:paraId="3BE2CB55" w14:textId="77777777" w:rsidR="00736199" w:rsidRPr="00663E84" w:rsidRDefault="00736199" w:rsidP="00736199">
      <w:pPr>
        <w:ind w:left="360"/>
        <w:jc w:val="both"/>
        <w:rPr>
          <w:rFonts w:ascii="Times New Roman" w:hAnsi="Times New Roman" w:cs="Times New Roman"/>
          <w:color w:val="auto"/>
          <w:lang w:val="hr-HR"/>
        </w:rPr>
      </w:pPr>
    </w:p>
    <w:p w14:paraId="069F3DE6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11.</w:t>
      </w:r>
    </w:p>
    <w:p w14:paraId="261645A5" w14:textId="77777777" w:rsidR="00736199" w:rsidRPr="00663E84" w:rsidRDefault="00736199" w:rsidP="00736199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Zahtjev za upis (u daljnjem tekstu: zahtjev), s dokumentacijom podnosi roditelj, skrbnik, udomitelj djeteta, odnosno korisnik usluga. Zahtjev za upis podnosi se elektronskim putem u aplikaciji za upise.</w:t>
      </w:r>
    </w:p>
    <w:p w14:paraId="3F7AA169" w14:textId="77777777" w:rsidR="00736199" w:rsidRPr="00663E84" w:rsidRDefault="00736199" w:rsidP="0073619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>Korisnik usluga dužan je, prilikom podnošenja zahtjeva za upis, priložiti dokaze o činjenicama bitnim za ostvarivanje prednosti pri upisu:</w:t>
      </w:r>
    </w:p>
    <w:p w14:paraId="5E8F0425" w14:textId="77777777" w:rsidR="00736199" w:rsidRPr="00663E84" w:rsidRDefault="00736199" w:rsidP="00736199">
      <w:pPr>
        <w:pStyle w:val="Odlomakpopisa"/>
        <w:ind w:left="644"/>
        <w:jc w:val="both"/>
        <w:rPr>
          <w:rFonts w:ascii="Times New Roman" w:hAnsi="Times New Roman" w:cs="Times New Roman"/>
          <w:color w:val="auto"/>
          <w:lang w:val="hr-HR"/>
        </w:rPr>
      </w:pPr>
    </w:p>
    <w:p w14:paraId="2F9EF8D4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1. Za dijete: </w:t>
      </w:r>
    </w:p>
    <w:p w14:paraId="00BC9A63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1.1. Rodni list </w:t>
      </w:r>
    </w:p>
    <w:p w14:paraId="5E7B725F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1.2. Rodni list za svu djecu u obitelji</w:t>
      </w:r>
    </w:p>
    <w:p w14:paraId="40DF9F5F" w14:textId="77777777" w:rsidR="00736199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1.3. Potvrda liječnika o zdravstvenom stanju (preslika iskaznice imunizacije i potvrda o sistematskom pregledu djeteta)</w:t>
      </w:r>
    </w:p>
    <w:p w14:paraId="5DF1E44A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23CFD07D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2. Za dokaz prebivališta</w:t>
      </w:r>
      <w:r>
        <w:rPr>
          <w:rFonts w:ascii="Times New Roman" w:hAnsi="Times New Roman" w:cs="Times New Roman"/>
          <w:b/>
          <w:bCs/>
          <w:color w:val="auto"/>
          <w:lang w:val="hr-HR"/>
        </w:rPr>
        <w:t xml:space="preserve"> ili boravišta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: </w:t>
      </w:r>
    </w:p>
    <w:p w14:paraId="767E0A92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FF0000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2.1. </w:t>
      </w:r>
      <w:r w:rsidRPr="00663E84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Potvrda prebivališta 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ili boravišta </w:t>
      </w:r>
      <w:r w:rsidRPr="00663E84">
        <w:rPr>
          <w:rFonts w:ascii="Times New Roman" w:hAnsi="Times New Roman" w:cs="Times New Roman"/>
          <w:color w:val="auto"/>
          <w:sz w:val="24"/>
          <w:szCs w:val="24"/>
          <w:lang w:val="hr-HR"/>
        </w:rPr>
        <w:t>Ministarstva unutarnjih poslova Republike Hrvatske, Policijske uprave Brodsko-posavske ili obostrane preslike osobnih iskaznica oba korisnika usluga</w:t>
      </w:r>
    </w:p>
    <w:p w14:paraId="5C6887F6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3134CB33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3. Za dijete roditelja žrtve i invalida domovinskog rata:</w:t>
      </w:r>
    </w:p>
    <w:p w14:paraId="51642D68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3.1. Preslika rješenja o statusu žrtve i invalida domovinskog rata</w:t>
      </w:r>
    </w:p>
    <w:p w14:paraId="0B2ECC5F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1D6306F8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4. Za dijete zaposlenog/ih roditelja:</w:t>
      </w:r>
    </w:p>
    <w:p w14:paraId="7B0F233E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4.1. Potvrde poslodavca o zaposlenju i ispis elektroničkog zapisa o radno pravnom statusu / e-radna knjižica koja se vodi pri HZMO</w:t>
      </w:r>
    </w:p>
    <w:p w14:paraId="0EC808D9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4.2. Roditelji koji su vlasnici ili suvlasnici trgovačkog društva, samostalne radnje, osnivači ili suosnivači poduzeća, samostalni poljoprivrednici i svi koji ostvaruju prihod od samostalne djelatnosti dostavljaju Potvrde poslodavca o zaposlenju i ispis elektroničkog zapisa o radno pravnom statusu / e-radna knjižica koja se vodi pri HZMO, odnosno drugu odgovarajuću potvrdu kojom dokazuju status</w:t>
      </w:r>
    </w:p>
    <w:p w14:paraId="2B08221C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4.3. Roditelji zaposleni u inozemstvu dostavljaju Potvrdu poslodavca o zaposlenju i 2 zadnje platne liste.</w:t>
      </w:r>
    </w:p>
    <w:p w14:paraId="72114544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1B9B2B48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5. Za dijete roditelja na </w:t>
      </w:r>
      <w:proofErr w:type="spellStart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ili roditeljskom dopustu:</w:t>
      </w:r>
    </w:p>
    <w:p w14:paraId="2AD81A16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5.1. Rješenje HZZO o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ili roditeljskom dopustu </w:t>
      </w:r>
    </w:p>
    <w:p w14:paraId="3F6D88EC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5.2. Potvrde poslodavca o zaposlenju                  </w:t>
      </w:r>
    </w:p>
    <w:p w14:paraId="682A91C9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5.3. Elektronički zapis iz HZMO</w:t>
      </w:r>
    </w:p>
    <w:p w14:paraId="4427B3DF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422C4269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samohranog roditelja: </w:t>
      </w:r>
    </w:p>
    <w:p w14:paraId="36FC8C2A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color w:val="auto"/>
          <w:lang w:val="hr-HR"/>
        </w:rPr>
        <w:t>.1. Rodni list djeteta</w:t>
      </w:r>
    </w:p>
    <w:p w14:paraId="1199EED1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.2. Smrtni list za preminuloga roditelja/skrbnika </w:t>
      </w:r>
    </w:p>
    <w:p w14:paraId="596B8D4F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color w:val="auto"/>
          <w:lang w:val="hr-HR"/>
        </w:rPr>
        <w:t>.3. Ili potvrda o nestanku drugoga roditelja/skrbnika</w:t>
      </w:r>
    </w:p>
    <w:p w14:paraId="0E18F12F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6</w:t>
      </w:r>
      <w:r w:rsidRPr="00663E84">
        <w:rPr>
          <w:rFonts w:ascii="Times New Roman" w:hAnsi="Times New Roman" w:cs="Times New Roman"/>
          <w:color w:val="auto"/>
          <w:lang w:val="hr-HR"/>
        </w:rPr>
        <w:t>.4. Ili sudska odluka o lišenju prava na roditeljsku skrb</w:t>
      </w:r>
    </w:p>
    <w:p w14:paraId="6DE9579C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2BD2FD13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7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 Za dijete koje živi samo s jednim roditeljem (</w:t>
      </w:r>
      <w:proofErr w:type="spellStart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jednoroditeljska</w:t>
      </w:r>
      <w:proofErr w:type="spellEnd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obitelj): </w:t>
      </w:r>
    </w:p>
    <w:p w14:paraId="5843900D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7</w:t>
      </w:r>
      <w:r w:rsidRPr="00663E84">
        <w:rPr>
          <w:rFonts w:ascii="Times New Roman" w:hAnsi="Times New Roman" w:cs="Times New Roman"/>
          <w:color w:val="auto"/>
          <w:lang w:val="hr-HR"/>
        </w:rPr>
        <w:t>.1. Presuda o razvodu braka</w:t>
      </w:r>
    </w:p>
    <w:p w14:paraId="32FA2DDF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7</w:t>
      </w:r>
      <w:r w:rsidRPr="00663E84">
        <w:rPr>
          <w:rFonts w:ascii="Times New Roman" w:hAnsi="Times New Roman" w:cs="Times New Roman"/>
          <w:color w:val="auto"/>
          <w:lang w:val="hr-HR"/>
        </w:rPr>
        <w:t>.2.  ili sudska odluka o roditeljskoj skrbi</w:t>
      </w:r>
    </w:p>
    <w:p w14:paraId="42BE941C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7</w:t>
      </w:r>
      <w:r w:rsidRPr="00663E84">
        <w:rPr>
          <w:rFonts w:ascii="Times New Roman" w:hAnsi="Times New Roman" w:cs="Times New Roman"/>
          <w:color w:val="auto"/>
          <w:lang w:val="hr-HR"/>
        </w:rPr>
        <w:t>.3. ili privremena mjera o skrbništvu nad djetetom ili drugi dokaz da drugi roditelj ne živi u zajedničkom kućanstvu (npr. sudska odluka o samostalnoj roditeljskoj skrbi koja uključuje pravo da roditelj samostalno može upisati dijete u dječji vrtić)</w:t>
      </w:r>
    </w:p>
    <w:p w14:paraId="2444D6AE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7FECA940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8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dano na skrb i uzdržavanje i dijete u udomiteljskoj obitelji: </w:t>
      </w:r>
    </w:p>
    <w:p w14:paraId="3525E680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8</w:t>
      </w:r>
      <w:r w:rsidRPr="00663E84">
        <w:rPr>
          <w:rFonts w:ascii="Times New Roman" w:hAnsi="Times New Roman" w:cs="Times New Roman"/>
          <w:color w:val="auto"/>
          <w:lang w:val="hr-HR"/>
        </w:rPr>
        <w:t>.1. Preslika rješenja ili potvrda Hrvatskog zavoda za socijalni rad, presliku rješenja da je dijete u udomiteljskoj obitelji ako se nalazi u toj obitelji</w:t>
      </w:r>
    </w:p>
    <w:p w14:paraId="0A0885DC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0403F5BC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lastRenderedPageBreak/>
        <w:t>9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korisnika </w:t>
      </w:r>
      <w:r>
        <w:rPr>
          <w:rFonts w:ascii="Times New Roman" w:hAnsi="Times New Roman" w:cs="Times New Roman"/>
          <w:b/>
          <w:bCs/>
          <w:color w:val="auto"/>
          <w:lang w:val="hr-HR"/>
        </w:rPr>
        <w:t>doplatka za djecu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: </w:t>
      </w:r>
    </w:p>
    <w:p w14:paraId="26F6D23D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9</w:t>
      </w:r>
      <w:r w:rsidRPr="00663E84">
        <w:rPr>
          <w:rFonts w:ascii="Times New Roman" w:hAnsi="Times New Roman" w:cs="Times New Roman"/>
          <w:color w:val="auto"/>
          <w:lang w:val="hr-HR"/>
        </w:rPr>
        <w:t>.1. Preslika rješenja o priznavanju prava na doplatak za dijete</w:t>
      </w:r>
    </w:p>
    <w:p w14:paraId="65EC36B0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9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.2. ili </w:t>
      </w:r>
      <w:r>
        <w:rPr>
          <w:rFonts w:ascii="Times New Roman" w:hAnsi="Times New Roman" w:cs="Times New Roman"/>
          <w:color w:val="auto"/>
          <w:lang w:val="hr-HR"/>
        </w:rPr>
        <w:t>p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otvrda o isplaćenom </w:t>
      </w:r>
      <w:r>
        <w:rPr>
          <w:rFonts w:ascii="Times New Roman" w:hAnsi="Times New Roman" w:cs="Times New Roman"/>
          <w:color w:val="auto"/>
          <w:lang w:val="hr-HR"/>
        </w:rPr>
        <w:t>doplatku za dijete</w:t>
      </w:r>
    </w:p>
    <w:p w14:paraId="31FAF78C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03F78822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>
        <w:rPr>
          <w:rFonts w:ascii="Times New Roman" w:hAnsi="Times New Roman" w:cs="Times New Roman"/>
          <w:b/>
          <w:bCs/>
          <w:color w:val="auto"/>
          <w:lang w:val="hr-HR"/>
        </w:rPr>
        <w:t>10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s preporukom Hrvatskog zavoda za socijalni rad za smještaj u vrtić: </w:t>
      </w:r>
    </w:p>
    <w:p w14:paraId="4A2E44C3" w14:textId="77777777" w:rsidR="00736199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>
        <w:rPr>
          <w:rFonts w:ascii="Times New Roman" w:hAnsi="Times New Roman" w:cs="Times New Roman"/>
          <w:color w:val="auto"/>
          <w:lang w:val="hr-HR"/>
        </w:rPr>
        <w:t>0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.1. Preporuka Hrvatskog zavoda za socijalni rad </w:t>
      </w:r>
    </w:p>
    <w:p w14:paraId="6C10C075" w14:textId="77777777" w:rsidR="00736199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59B43D9E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s teškoćama u razvoju: </w:t>
      </w:r>
    </w:p>
    <w:p w14:paraId="72ACACA3" w14:textId="77777777" w:rsidR="00736199" w:rsidRPr="00663E84" w:rsidRDefault="00736199" w:rsidP="00736199">
      <w:pPr>
        <w:pStyle w:val="Odlomakpopisa"/>
        <w:ind w:left="709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>
        <w:rPr>
          <w:rFonts w:ascii="Times New Roman" w:hAnsi="Times New Roman" w:cs="Times New Roman"/>
          <w:color w:val="auto"/>
          <w:lang w:val="hr-HR"/>
        </w:rPr>
        <w:t>1</w:t>
      </w:r>
      <w:r w:rsidRPr="00663E84">
        <w:rPr>
          <w:rFonts w:ascii="Times New Roman" w:hAnsi="Times New Roman" w:cs="Times New Roman"/>
          <w:color w:val="auto"/>
          <w:lang w:val="hr-HR"/>
        </w:rPr>
        <w:t>.1. Nalaz i mišljenje o težini i vrsti invaliditeta – oštećenju funkcionalnih sposobnosti Zavoda za vještačenje, profesionalnu rehabilitaciju i zapošljavanje osoba s invaliditetom, medicinsku dokumentaciju i stručne nalaze</w:t>
      </w:r>
    </w:p>
    <w:p w14:paraId="6567EC0A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5ED71B2A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>
        <w:rPr>
          <w:rFonts w:ascii="Times New Roman" w:hAnsi="Times New Roman" w:cs="Times New Roman"/>
          <w:b/>
          <w:bCs/>
          <w:color w:val="auto"/>
          <w:lang w:val="hr-HR"/>
        </w:rPr>
        <w:t>2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 Za smjenski vrtić:</w:t>
      </w:r>
    </w:p>
    <w:p w14:paraId="7D3A0ACC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>
        <w:rPr>
          <w:rFonts w:ascii="Times New Roman" w:hAnsi="Times New Roman" w:cs="Times New Roman"/>
          <w:color w:val="auto"/>
          <w:lang w:val="hr-HR"/>
        </w:rPr>
        <w:t>2</w:t>
      </w:r>
      <w:r w:rsidRPr="00663E84">
        <w:rPr>
          <w:rFonts w:ascii="Times New Roman" w:hAnsi="Times New Roman" w:cs="Times New Roman"/>
          <w:color w:val="auto"/>
          <w:lang w:val="hr-HR"/>
        </w:rPr>
        <w:t>.1. Potvrda oba roditelja o smjenskom radu ili terenskom radu izvan grada Slavonskog Broda</w:t>
      </w:r>
    </w:p>
    <w:p w14:paraId="36BD2D92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1289FE74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>
        <w:rPr>
          <w:rFonts w:ascii="Times New Roman" w:hAnsi="Times New Roman" w:cs="Times New Roman"/>
          <w:b/>
          <w:bCs/>
          <w:color w:val="auto"/>
          <w:lang w:val="hr-HR"/>
        </w:rPr>
        <w:t>3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. Za dijete osobe s invaliditetom: </w:t>
      </w:r>
    </w:p>
    <w:p w14:paraId="52F35566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>
        <w:rPr>
          <w:rFonts w:ascii="Times New Roman" w:hAnsi="Times New Roman" w:cs="Times New Roman"/>
          <w:color w:val="auto"/>
          <w:lang w:val="hr-HR"/>
        </w:rPr>
        <w:t>3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.1.Potvrda iz </w:t>
      </w:r>
      <w:r>
        <w:rPr>
          <w:rFonts w:ascii="Times New Roman" w:hAnsi="Times New Roman" w:cs="Times New Roman"/>
          <w:color w:val="auto"/>
          <w:lang w:val="hr-HR"/>
        </w:rPr>
        <w:t xml:space="preserve">Hrvatskog </w:t>
      </w:r>
      <w:r w:rsidRPr="00663E84">
        <w:rPr>
          <w:rFonts w:ascii="Times New Roman" w:hAnsi="Times New Roman" w:cs="Times New Roman"/>
          <w:color w:val="auto"/>
          <w:lang w:val="hr-HR"/>
        </w:rPr>
        <w:t>registra osoba s invaliditetom</w:t>
      </w:r>
    </w:p>
    <w:p w14:paraId="5C1FF8CE" w14:textId="77777777" w:rsidR="00736199" w:rsidRPr="00663E84" w:rsidRDefault="00736199" w:rsidP="00736199">
      <w:pPr>
        <w:pStyle w:val="Odlomakpopisa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5198CD01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1</w:t>
      </w:r>
      <w:r>
        <w:rPr>
          <w:rFonts w:ascii="Times New Roman" w:hAnsi="Times New Roman" w:cs="Times New Roman"/>
          <w:b/>
          <w:bCs/>
          <w:color w:val="auto"/>
          <w:lang w:val="hr-HR"/>
        </w:rPr>
        <w:t>4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. Za dijete čiji su roditelji korisnici zajamčene minimalne naknade:</w:t>
      </w:r>
    </w:p>
    <w:p w14:paraId="6DFD74DB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</w:t>
      </w:r>
      <w:r>
        <w:rPr>
          <w:rFonts w:ascii="Times New Roman" w:hAnsi="Times New Roman" w:cs="Times New Roman"/>
          <w:color w:val="auto"/>
          <w:lang w:val="hr-HR"/>
        </w:rPr>
        <w:t>4</w:t>
      </w:r>
      <w:r w:rsidRPr="00663E84">
        <w:rPr>
          <w:rFonts w:ascii="Times New Roman" w:hAnsi="Times New Roman" w:cs="Times New Roman"/>
          <w:color w:val="auto"/>
          <w:lang w:val="hr-HR"/>
        </w:rPr>
        <w:t>.1. Presliku rješenja roditelja korisnika zajamčene minimalne naknade</w:t>
      </w:r>
    </w:p>
    <w:p w14:paraId="2F78D911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4A2C1D0B" w14:textId="77777777" w:rsidR="00736199" w:rsidRPr="00663E84" w:rsidRDefault="00736199" w:rsidP="0073619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Drugi dokazi kojima se dokazuje pravo na ostvarivanje bodova prema kriterijima propisanima člankom 13. i 15. ovog Pravilnika.</w:t>
      </w:r>
    </w:p>
    <w:p w14:paraId="19630DDC" w14:textId="77777777" w:rsidR="00736199" w:rsidRPr="00663E84" w:rsidRDefault="00736199" w:rsidP="0073619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dužan je u upisnom roku predati zahtjev s potpunom i urednom dokumentacijom.</w:t>
      </w:r>
    </w:p>
    <w:p w14:paraId="081762C1" w14:textId="77777777" w:rsidR="00736199" w:rsidRPr="00663E84" w:rsidRDefault="00736199" w:rsidP="00736199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Naknadno podnesena dokumentacija neće se razmatrati</w:t>
      </w:r>
    </w:p>
    <w:p w14:paraId="04343193" w14:textId="77777777" w:rsidR="00736199" w:rsidRPr="00663E84" w:rsidRDefault="00736199" w:rsidP="00736199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615E955D" w14:textId="77777777" w:rsidR="00736199" w:rsidRPr="00663E84" w:rsidRDefault="00736199" w:rsidP="00736199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IV. OSTVARIVANJE PREDNOSTI PRI UPISU </w:t>
      </w:r>
    </w:p>
    <w:p w14:paraId="0494FD23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12.</w:t>
      </w:r>
    </w:p>
    <w:p w14:paraId="62BFCDDA" w14:textId="77777777" w:rsidR="00736199" w:rsidRPr="00663E84" w:rsidRDefault="00736199" w:rsidP="00736199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Prednost pri upisu u Dječje vrtiće ostvaruju djeca koja s oba roditelja, odnosno samohranim roditeljem ili jednim roditeljem, ukoliko se radi o </w:t>
      </w:r>
      <w:proofErr w:type="spellStart"/>
      <w:r w:rsidRPr="00663E84">
        <w:rPr>
          <w:rFonts w:ascii="Times New Roman" w:hAnsi="Times New Roman" w:cs="Times New Roman"/>
          <w:bCs/>
          <w:color w:val="auto"/>
          <w:lang w:val="hr-HR"/>
        </w:rPr>
        <w:t>jednoroditeljskoj</w:t>
      </w:r>
      <w:proofErr w:type="spellEnd"/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 obitelji, imaju prebivalište </w:t>
      </w:r>
      <w:r>
        <w:rPr>
          <w:rFonts w:ascii="Times New Roman" w:hAnsi="Times New Roman" w:cs="Times New Roman"/>
          <w:bCs/>
          <w:color w:val="auto"/>
          <w:lang w:val="hr-HR"/>
        </w:rPr>
        <w:t xml:space="preserve">ili boravište 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>na području grada Slavonskog Broda.</w:t>
      </w:r>
    </w:p>
    <w:p w14:paraId="73490F7D" w14:textId="77777777" w:rsidR="00736199" w:rsidRPr="00663E84" w:rsidRDefault="00736199" w:rsidP="00736199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Cs/>
          <w:color w:val="auto"/>
          <w:lang w:val="hr-HR"/>
        </w:rPr>
        <w:t>Djeca pod skrbništvom, djeca u udomiteljskim obiteljima i djeca kod drugih pružatelja usluga socijalne skrbi koja nemaju prebivalište</w:t>
      </w:r>
      <w:r>
        <w:rPr>
          <w:rFonts w:ascii="Times New Roman" w:hAnsi="Times New Roman" w:cs="Times New Roman"/>
          <w:bCs/>
          <w:color w:val="auto"/>
          <w:lang w:val="hr-HR"/>
        </w:rPr>
        <w:t xml:space="preserve"> ili boravište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 na području grada Slavonskog Broda, a njihov skrbnik ili udomitelj ima prebivalište </w:t>
      </w:r>
      <w:r>
        <w:rPr>
          <w:rFonts w:ascii="Times New Roman" w:hAnsi="Times New Roman" w:cs="Times New Roman"/>
          <w:bCs/>
          <w:color w:val="auto"/>
          <w:lang w:val="hr-HR"/>
        </w:rPr>
        <w:t xml:space="preserve">ili boravište 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>na području grada Slavonskog Broda, odnosno ako se ustanova socijalne skrbi ili drugi pružatelj socijalne usluge nalazi na području grada Slavonskog Broda, imaju jednaku prednost pri upisu kao i djeca iz stavka 1. ovoga članka.</w:t>
      </w:r>
    </w:p>
    <w:p w14:paraId="54E432CF" w14:textId="77777777" w:rsidR="00736199" w:rsidRPr="00663E84" w:rsidRDefault="00736199" w:rsidP="00736199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Djeca strani državljani koja imaju odobren privremeni boravak ili odobrenu međunarodnu zaštitu u Republici Hrvatskoj i žive na području grada Slavonskog Broda zajedno s oba roditelja, odnosno samohranim roditeljem ili jednim roditeljem/skrbnikom, ukoliko se radi o </w:t>
      </w:r>
      <w:proofErr w:type="spellStart"/>
      <w:r w:rsidRPr="00663E84">
        <w:rPr>
          <w:rFonts w:ascii="Times New Roman" w:hAnsi="Times New Roman" w:cs="Times New Roman"/>
          <w:bCs/>
          <w:color w:val="auto"/>
          <w:lang w:val="hr-HR"/>
        </w:rPr>
        <w:t>jednoroditeljskoj</w:t>
      </w:r>
      <w:proofErr w:type="spellEnd"/>
      <w:r w:rsidRPr="00663E84">
        <w:rPr>
          <w:rFonts w:ascii="Times New Roman" w:hAnsi="Times New Roman" w:cs="Times New Roman"/>
          <w:bCs/>
          <w:color w:val="auto"/>
          <w:lang w:val="hr-HR"/>
        </w:rPr>
        <w:t xml:space="preserve"> obitelji, ostvaruju jednaku prednost pri upisu kao i djeca iz stavka 1. ovoga članka.</w:t>
      </w:r>
    </w:p>
    <w:p w14:paraId="517E078A" w14:textId="77777777" w:rsidR="00736199" w:rsidRPr="00663E84" w:rsidRDefault="00736199" w:rsidP="00736199">
      <w:pPr>
        <w:suppressAutoHyphens w:val="0"/>
        <w:jc w:val="center"/>
        <w:rPr>
          <w:rFonts w:ascii="Times New Roman" w:hAnsi="Times New Roman" w:cs="Times New Roman"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>Članak 13</w:t>
      </w:r>
      <w:r w:rsidRPr="00663E84">
        <w:rPr>
          <w:rFonts w:ascii="Times New Roman" w:hAnsi="Times New Roman" w:cs="Times New Roman"/>
          <w:bCs/>
          <w:color w:val="auto"/>
          <w:lang w:val="hr-HR"/>
        </w:rPr>
        <w:t>.</w:t>
      </w:r>
    </w:p>
    <w:p w14:paraId="6AF418E4" w14:textId="77777777" w:rsidR="00736199" w:rsidRPr="006F0F13" w:rsidRDefault="00736199" w:rsidP="00736199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Prednost pri upisu za iduću pedagošku godinu ostvaruje se sukladno odredbama Zakona,</w:t>
      </w:r>
      <w:r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</w:t>
      </w: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Odluke o načinu ostvarivanja prednosti pri upisu djece i mjerilima sudjelovanja roditelja u cijeni programa ranog i predškolskog odgoja i obrazovanja u dječjim vrtićima kojima je osnivač Grad Slavonski Brod te Odluke o </w:t>
      </w: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lastRenderedPageBreak/>
        <w:t>izmjenama i dopunama Odluke o načinu ostvarivanja prednosti pri upisu djece i mjerilima sudjelovanja roditelja u cijeni programa ranog i predškolskog odgoja i obrazovanja u dječjim vrtićima kojima je osnivač Grad Slavonski Brod:</w:t>
      </w:r>
    </w:p>
    <w:p w14:paraId="316BC1EA" w14:textId="77777777" w:rsidR="00736199" w:rsidRPr="006F0F13" w:rsidRDefault="00736199" w:rsidP="00736199">
      <w:pPr>
        <w:pStyle w:val="Odlomakpopisa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</w:p>
    <w:p w14:paraId="0DFAF4D2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roditelja invalida Domovinskog rata,</w:t>
      </w:r>
    </w:p>
    <w:p w14:paraId="6F8EC25A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iz obitelji s troje ili više djece,</w:t>
      </w:r>
    </w:p>
    <w:p w14:paraId="52C2DB06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djeca oba zaposlena roditelja, </w:t>
      </w:r>
    </w:p>
    <w:p w14:paraId="1859576A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s teškoćama u razvoju i kroničnim bolestima koja imaju nalaz i mišljenje tijela vještačenja ili potvrdu izabranog pedijatra ili obiteljskog liječnika da je razmjer teškoća u razvoju ili kronične bolesti okvirno u skladu s listom oštećenja funkcionalnih sposobnosti sukladno propisu kojim se uređuje metodologija vještačenja,</w:t>
      </w:r>
    </w:p>
    <w:p w14:paraId="367B3601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samohranih roditelja,</w:t>
      </w:r>
    </w:p>
    <w:p w14:paraId="2FD39C8E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djeca </w:t>
      </w:r>
      <w:proofErr w:type="spellStart"/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jednoroditeljskih</w:t>
      </w:r>
      <w:proofErr w:type="spellEnd"/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 obitelji,</w:t>
      </w:r>
    </w:p>
    <w:p w14:paraId="6429C568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osoba s invaliditetom upisanih u Hrvatski registar osoba s invaliditetom,</w:t>
      </w:r>
    </w:p>
    <w:p w14:paraId="31870E1C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koja su ostvarila pravo na socijalnu uslugu smještaja u udomiteljskim obiteljima,</w:t>
      </w:r>
    </w:p>
    <w:p w14:paraId="25350E28" w14:textId="77777777" w:rsidR="00736199" w:rsidRPr="006F0F13" w:rsidRDefault="00736199" w:rsidP="00736199">
      <w:pPr>
        <w:pStyle w:val="Odlomakpopisa"/>
        <w:numPr>
          <w:ilvl w:val="0"/>
          <w:numId w:val="5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F0F13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djeca koja imaju prebivalište ili boravište na području dječjeg vrtića, djeca roditelja koji primaju doplatak za djecu ili roditelja korisnika zajamčene minimalne naknade</w:t>
      </w:r>
    </w:p>
    <w:p w14:paraId="7F6CE108" w14:textId="77777777" w:rsidR="00736199" w:rsidRPr="006F0F13" w:rsidRDefault="00736199" w:rsidP="00736199">
      <w:pPr>
        <w:pStyle w:val="Odlomakpopisa"/>
        <w:suppressAutoHyphens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</w:p>
    <w:p w14:paraId="0F01DB35" w14:textId="77777777" w:rsidR="00736199" w:rsidRPr="00663E84" w:rsidRDefault="00736199" w:rsidP="00736199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Prednosti iz stavka </w:t>
      </w:r>
      <w:r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1</w:t>
      </w: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. ovoga članka, neovisno o navedenom redoslijedu, razrađuju se metodologijom bodovanja, a prednost pri upisu u okviru planiranog broja slobodnih mjesta po dobnim skupinama sukladno Planu upisa ostvaruje dijete s većim brojem bodova. </w:t>
      </w:r>
    </w:p>
    <w:p w14:paraId="554337ED" w14:textId="77777777" w:rsidR="00736199" w:rsidRPr="00663E84" w:rsidRDefault="00736199" w:rsidP="00736199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Zahtjevi za dijete za koje jedan od roditelja koristi produljeni roditeljski dopust u trajanju do tri godine, bodovat će se tek po isteku korištenja navedenog prava.</w:t>
      </w:r>
    </w:p>
    <w:p w14:paraId="0EC5575E" w14:textId="77777777" w:rsidR="00736199" w:rsidRPr="00663E84" w:rsidRDefault="00736199" w:rsidP="00736199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U izuzetnom slučaju kada roditelj korisnik produljenog roditeljskog dopusta želi upisati dijete u dječji vrtić prilikom podnošenja dokumentacije za upis mora dostaviti i pisanu izjavu da će najkasnije do 31. kolovoza tekuće godine prekinuti roditeljski dopust te rješenje o prekidu roditeljskog dopusta dostaviti najkasnije 01. rujna tekuće godine.</w:t>
      </w:r>
    </w:p>
    <w:p w14:paraId="43B56393" w14:textId="77777777" w:rsidR="00736199" w:rsidRPr="00663E84" w:rsidRDefault="00736199" w:rsidP="00736199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lang w:val="hr-HR" w:eastAsia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>Korisnik koji je upisao dijete u prethodnoj pedagoškoj godini dužan je u upisnom roku predati zahtjev za nastavak korištenja usluga za svaku pedagošku godinu u kojoj će u kontinuitetu nastaviti koristiti usluge Dječjeg vrtića</w:t>
      </w:r>
    </w:p>
    <w:p w14:paraId="20B9E19C" w14:textId="77777777" w:rsidR="00736199" w:rsidRPr="00663E84" w:rsidRDefault="00736199" w:rsidP="00736199">
      <w:pPr>
        <w:pStyle w:val="Odlomakpopisa"/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bCs/>
          <w:color w:val="auto"/>
          <w:lang w:val="hr-HR" w:eastAsia="hr-HR"/>
        </w:rPr>
        <w:t xml:space="preserve">Uz zahtjev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iz stavka </w:t>
      </w:r>
      <w:r>
        <w:rPr>
          <w:rFonts w:ascii="Times New Roman" w:hAnsi="Times New Roman" w:cs="Times New Roman"/>
          <w:color w:val="auto"/>
          <w:lang w:val="hr-HR"/>
        </w:rPr>
        <w:t>5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. korisnik je dužan priložiti: </w:t>
      </w:r>
    </w:p>
    <w:p w14:paraId="1610E408" w14:textId="77777777" w:rsidR="00736199" w:rsidRPr="00663E84" w:rsidRDefault="00736199" w:rsidP="00736199">
      <w:pPr>
        <w:pStyle w:val="Odlomakpopisa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</w:p>
    <w:p w14:paraId="2108CFE3" w14:textId="77777777" w:rsidR="00736199" w:rsidRPr="00663E84" w:rsidRDefault="00736199" w:rsidP="00736199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1. Za dijete </w:t>
      </w:r>
    </w:p>
    <w:p w14:paraId="6A1C0E28" w14:textId="77777777" w:rsidR="00736199" w:rsidRPr="00663E84" w:rsidRDefault="00736199" w:rsidP="00736199">
      <w:pPr>
        <w:ind w:left="709" w:hanging="1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1.1. Potvrda liječnika o zdravstvenom stanju (preslika iskaznice imunizacije i potvrda o sistematskom pregledu)</w:t>
      </w:r>
    </w:p>
    <w:p w14:paraId="5157F470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2. Za dokaz prebivališta</w:t>
      </w:r>
      <w:r>
        <w:rPr>
          <w:rFonts w:ascii="Times New Roman" w:hAnsi="Times New Roman" w:cs="Times New Roman"/>
          <w:b/>
          <w:bCs/>
          <w:color w:val="auto"/>
          <w:lang w:val="hr-HR"/>
        </w:rPr>
        <w:t xml:space="preserve"> ili boravišta</w:t>
      </w: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: </w:t>
      </w:r>
    </w:p>
    <w:p w14:paraId="364959B6" w14:textId="77777777" w:rsidR="00736199" w:rsidRPr="00663E84" w:rsidRDefault="00736199" w:rsidP="00736199">
      <w:pPr>
        <w:spacing w:after="0"/>
        <w:ind w:left="709" w:hanging="1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2.1. Potvrda prebivališta</w:t>
      </w:r>
      <w:r>
        <w:rPr>
          <w:rFonts w:ascii="Times New Roman" w:hAnsi="Times New Roman" w:cs="Times New Roman"/>
          <w:color w:val="auto"/>
          <w:lang w:val="hr-HR"/>
        </w:rPr>
        <w:t xml:space="preserve"> ili boravišta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Ministarstva unutarnjih poslova Republike Hrvatske, Policijske uprave Brodsko-posavske ili obostrane preslike osobnih iskaznica oba korisnika usluga</w:t>
      </w:r>
    </w:p>
    <w:p w14:paraId="3703599C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</w:p>
    <w:p w14:paraId="16917BE2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3. Za dijete zaposlenog/ih roditelja: </w:t>
      </w:r>
    </w:p>
    <w:p w14:paraId="664A4825" w14:textId="77777777" w:rsidR="00736199" w:rsidRPr="00663E84" w:rsidRDefault="00736199" w:rsidP="00736199">
      <w:pPr>
        <w:spacing w:after="0"/>
        <w:ind w:left="709" w:hanging="1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3.1. Potvrde poslodavca o zaposlenju i ispis elektroničkog zapisa o radno pravnom statusu / e-radna knjižica koja se vodi pri HZMO </w:t>
      </w:r>
    </w:p>
    <w:p w14:paraId="4ABE9260" w14:textId="77777777" w:rsidR="00736199" w:rsidRPr="00663E84" w:rsidRDefault="00736199" w:rsidP="00736199">
      <w:pPr>
        <w:spacing w:after="0"/>
        <w:ind w:left="709" w:hanging="1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3.2. Roditelji koji su vlasnici ili suvlasnici trgovačkog društva, samostalne radnje, osnivači ili suosnivači poduzeća, samostalni poljoprivrednici i svi koji ostvaruju prihod od samostalne djelatnosti dostavljaju Potvrde poslodavca o zaposlenju i ispis elektroničkog zapisa o radno pravnom statusu / e-radna knjižica koja se vodi pri HZMO, odnosno drugu odgovarajuću potvrdu kojom dokazuju status </w:t>
      </w:r>
    </w:p>
    <w:p w14:paraId="0C024C0A" w14:textId="77777777" w:rsidR="00736199" w:rsidRPr="00663E84" w:rsidRDefault="00736199" w:rsidP="00736199">
      <w:pPr>
        <w:spacing w:after="0"/>
        <w:ind w:left="709" w:hanging="1"/>
        <w:rPr>
          <w:rFonts w:ascii="Times New Roman" w:hAnsi="Times New Roman" w:cs="Times New Roman"/>
          <w:color w:val="auto"/>
          <w:lang w:val="hr-HR"/>
        </w:rPr>
      </w:pPr>
    </w:p>
    <w:p w14:paraId="4F2BC2F8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4. Za dijete roditelja na </w:t>
      </w:r>
      <w:proofErr w:type="spellStart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ili roditeljskom dopustu: </w:t>
      </w:r>
    </w:p>
    <w:p w14:paraId="5CE38BCB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4.1. Rješenje HZZO o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rodiljnom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ili roditeljskom dopustu </w:t>
      </w:r>
    </w:p>
    <w:p w14:paraId="2076D393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 xml:space="preserve">4.2. Potvrde poslodavca o zaposlenju </w:t>
      </w:r>
    </w:p>
    <w:p w14:paraId="099F664D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4.3. Elektronički zapis iz HZMO </w:t>
      </w:r>
    </w:p>
    <w:p w14:paraId="43245EC8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</w:p>
    <w:p w14:paraId="6554EB15" w14:textId="77777777" w:rsidR="00736199" w:rsidRPr="00663E84" w:rsidRDefault="00736199" w:rsidP="00736199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5. Za dijete čiji su roditelji korisnici zajamčene minimalne naknade: </w:t>
      </w:r>
    </w:p>
    <w:p w14:paraId="05CB68F6" w14:textId="77777777" w:rsidR="00736199" w:rsidRDefault="00736199" w:rsidP="00736199">
      <w:pPr>
        <w:spacing w:after="0"/>
        <w:ind w:firstLine="708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5.1. Presliku rješenja roditelja korisnika zajamčene minimalne naknade“</w:t>
      </w:r>
    </w:p>
    <w:p w14:paraId="67866128" w14:textId="77777777" w:rsidR="00736199" w:rsidRDefault="00736199" w:rsidP="00736199">
      <w:pPr>
        <w:spacing w:after="0"/>
        <w:ind w:firstLine="708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294A39CA" w14:textId="77777777" w:rsidR="00736199" w:rsidRPr="00663E84" w:rsidRDefault="00736199" w:rsidP="00736199">
      <w:pPr>
        <w:suppressAutoHyphens w:val="0"/>
        <w:jc w:val="center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14.</w:t>
      </w:r>
    </w:p>
    <w:p w14:paraId="1F97B055" w14:textId="77777777" w:rsidR="00736199" w:rsidRPr="00663E84" w:rsidRDefault="00736199" w:rsidP="0073619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može koristiti rezervaciju mjesta u trajanju od mjesec dana i to isključivo u ljetnom razdoblju.</w:t>
      </w:r>
    </w:p>
    <w:p w14:paraId="19547E54" w14:textId="77777777" w:rsidR="00736199" w:rsidRPr="00663E84" w:rsidRDefault="00736199" w:rsidP="0073619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ima pravo u kalendarskoj godini na nekorištenje vrtića zbog godišnjeg odmora u trajanju mjesec dana u kontinuitetu ili 20 dana tijekom godine.</w:t>
      </w:r>
    </w:p>
    <w:p w14:paraId="597F2100" w14:textId="77777777" w:rsidR="00736199" w:rsidRPr="00663E84" w:rsidRDefault="00736199" w:rsidP="0073619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Rok za podnošenje prigovora na uplatnicu je 8 dana od dana zaprimanja računa.</w:t>
      </w:r>
    </w:p>
    <w:p w14:paraId="7D21D796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bookmarkStart w:id="6" w:name="_Hlk180576256"/>
    </w:p>
    <w:p w14:paraId="1658867D" w14:textId="77777777" w:rsidR="00736199" w:rsidRPr="00663E84" w:rsidRDefault="00736199" w:rsidP="00736199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15.</w:t>
      </w:r>
    </w:p>
    <w:p w14:paraId="5D2C1996" w14:textId="77777777" w:rsidR="00736199" w:rsidRPr="00663E84" w:rsidRDefault="00736199" w:rsidP="0073619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Ukoliko se sva prijavljena djeca ne mogu upisati u Dječji vrtić, primjenjivat će se zakonski kriteriji i redoslijed za ostvarivanje prednosti  pri upisu primjenom modela bodovanja, kako slijedi:</w:t>
      </w:r>
    </w:p>
    <w:p w14:paraId="7FDE87D3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7929"/>
        <w:gridCol w:w="1610"/>
      </w:tblGrid>
      <w:tr w:rsidR="00736199" w:rsidRPr="00663E84" w14:paraId="4666512A" w14:textId="77777777" w:rsidTr="00B2621E">
        <w:trPr>
          <w:trHeight w:val="876"/>
          <w:jc w:val="center"/>
        </w:trPr>
        <w:tc>
          <w:tcPr>
            <w:tcW w:w="0" w:type="auto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9EEB" w14:textId="77777777" w:rsidR="00736199" w:rsidRPr="00663E84" w:rsidRDefault="00736199" w:rsidP="00B2621E">
            <w:pPr>
              <w:jc w:val="both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</w:p>
        </w:tc>
        <w:tc>
          <w:tcPr>
            <w:tcW w:w="80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5B31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b/>
                <w:color w:val="auto"/>
                <w:lang w:val="hr-HR"/>
              </w:rPr>
              <w:t>KRITERIJI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33514A9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b/>
                <w:color w:val="auto"/>
                <w:lang w:val="hr-HR"/>
              </w:rPr>
              <w:t>MJERILA BODOVANJA</w:t>
            </w:r>
          </w:p>
        </w:tc>
      </w:tr>
      <w:tr w:rsidR="00736199" w:rsidRPr="00663E84" w14:paraId="253CB4EF" w14:textId="77777777" w:rsidTr="00B2621E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9F52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1.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3E5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Dijete oba roditelja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 xml:space="preserve">s prebivalištem 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>n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 xml:space="preserve">a području 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>dječjeg vrtića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B94944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100 bodova</w:t>
            </w:r>
          </w:p>
        </w:tc>
      </w:tr>
      <w:tr w:rsidR="00736199" w:rsidRPr="00663E84" w14:paraId="1582D9B7" w14:textId="77777777" w:rsidTr="00B2621E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F8C9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2.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732" w14:textId="77777777" w:rsidR="00736199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Dijete oba roditelja s boravištem na području dječjeg vrtića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5ECA46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736199" w:rsidRPr="00663E84" w14:paraId="41C499CE" w14:textId="77777777" w:rsidTr="00B2621E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05BD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3.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0FB5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>ijete oba zaposlena roditelja ili samohranog zaposlenog roditelja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66B69BE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100 bodova</w:t>
            </w:r>
          </w:p>
        </w:tc>
      </w:tr>
      <w:tr w:rsidR="00736199" w:rsidRPr="00663E84" w14:paraId="3AB12F47" w14:textId="77777777" w:rsidTr="00B2621E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5060" w14:textId="77777777" w:rsidR="00736199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4.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32DD" w14:textId="77777777" w:rsidR="00736199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Dijete  iz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hr-HR"/>
              </w:rPr>
              <w:t>jednoroditeljske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 obitelji sa zaposlenim roditeljem koji ima prebivalište na adresi djeteta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9D926C6" w14:textId="77777777" w:rsidR="00736199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100 bodova</w:t>
            </w:r>
          </w:p>
        </w:tc>
      </w:tr>
      <w:tr w:rsidR="00736199" w:rsidRPr="00663E84" w14:paraId="1AF440D5" w14:textId="77777777" w:rsidTr="00B2621E">
        <w:trPr>
          <w:trHeight w:val="1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D38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5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52CB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ijete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roditelja invalida Domovinskog rata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64833B4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736199" w:rsidRPr="00663E84" w14:paraId="180283C7" w14:textId="77777777" w:rsidTr="00B262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6F3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6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BB43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Dijete iz obitelji s troje ili više djece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803E205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736199" w:rsidRPr="00663E84" w14:paraId="4E57FE11" w14:textId="77777777" w:rsidTr="00B262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3858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7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53A6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Djeca s teškoćama u razvoju i kroničnim bolestima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291CC51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736199" w:rsidRPr="00663E84" w14:paraId="4CD9E844" w14:textId="77777777" w:rsidTr="00B262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A653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8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70F4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ijete osoba s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invaliditetom upisanih u Hrvatski registar osoba s invaliditetom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7792054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5 bodova</w:t>
            </w:r>
          </w:p>
        </w:tc>
      </w:tr>
      <w:tr w:rsidR="00736199" w:rsidRPr="00663E84" w14:paraId="01AE2F95" w14:textId="77777777" w:rsidTr="00B262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69EB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9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7D2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ijete koje je ostvarilo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pravo na socijalnu uslugu smještaja u udomiteljskim obiteljima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0DBC08E7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60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 xml:space="preserve"> bodova</w:t>
            </w:r>
          </w:p>
        </w:tc>
      </w:tr>
      <w:tr w:rsidR="00736199" w:rsidRPr="00663E84" w14:paraId="0EED101E" w14:textId="77777777" w:rsidTr="00B2621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1A4F" w14:textId="77777777" w:rsidR="00736199" w:rsidRPr="00663E84" w:rsidRDefault="00736199" w:rsidP="00B2621E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lang w:val="hr-HR"/>
              </w:rPr>
            </w:pPr>
            <w:r>
              <w:rPr>
                <w:rFonts w:ascii="Times New Roman" w:hAnsi="Times New Roman" w:cs="Times New Roman"/>
                <w:color w:val="auto"/>
                <w:lang w:val="hr-HR"/>
              </w:rPr>
              <w:t>10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.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E81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D</w:t>
            </w:r>
            <w:r>
              <w:rPr>
                <w:rFonts w:ascii="Times New Roman" w:hAnsi="Times New Roman" w:cs="Times New Roman"/>
                <w:color w:val="auto"/>
                <w:lang w:val="hr-HR"/>
              </w:rPr>
              <w:t xml:space="preserve">ijete roditelja koji primaju doplatak za djecu ili roditelja korisnika zajamčene minimalne </w:t>
            </w: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naknade.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59D4F03" w14:textId="77777777" w:rsidR="00736199" w:rsidRPr="00663E84" w:rsidRDefault="00736199" w:rsidP="00B2621E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663E84">
              <w:rPr>
                <w:rFonts w:ascii="Times New Roman" w:hAnsi="Times New Roman" w:cs="Times New Roman"/>
                <w:color w:val="auto"/>
                <w:lang w:val="hr-HR"/>
              </w:rPr>
              <w:t>2 boda</w:t>
            </w:r>
          </w:p>
        </w:tc>
      </w:tr>
      <w:bookmarkEnd w:id="6"/>
    </w:tbl>
    <w:p w14:paraId="37900333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2AD78D20" w14:textId="77777777" w:rsidR="00736199" w:rsidRPr="00663E84" w:rsidRDefault="00736199" w:rsidP="0073619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Roditelji koji se pozivaju na neki od kriterija za ostvarivanje prednosti, u prijavi za upis dužni su priložiti dokumentaciju kako je navedeno u članku 11. ovog Pravilnika.</w:t>
      </w:r>
    </w:p>
    <w:p w14:paraId="2A4DD70C" w14:textId="77777777" w:rsidR="00736199" w:rsidRPr="00663E84" w:rsidRDefault="00736199" w:rsidP="0073619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Za točnost podataka iz prethodnog stavka ovog članka odgovorne su osobe koje su izdale dokumente, odnosno podnositelj zahtjeva. U slučaju osnovane sumnje u točnost podataka iz priloženih dokumenata, Povjerenstvo može obaviti provjeru.</w:t>
      </w:r>
    </w:p>
    <w:p w14:paraId="073FB9B6" w14:textId="77777777" w:rsidR="00736199" w:rsidRPr="00663E84" w:rsidRDefault="00736199" w:rsidP="00736199">
      <w:pPr>
        <w:pStyle w:val="Odlomakpopisa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Podnositelji prijava, koji nisu priložili odgovarajuće dokaze, ne mogu se pozivati na prednost pri upisu.</w:t>
      </w:r>
    </w:p>
    <w:p w14:paraId="32C42022" w14:textId="77777777" w:rsidR="00736199" w:rsidRPr="00663E84" w:rsidRDefault="00736199" w:rsidP="00736199">
      <w:pPr>
        <w:pStyle w:val="LO-normal"/>
        <w:numPr>
          <w:ilvl w:val="0"/>
          <w:numId w:val="23"/>
        </w:numPr>
        <w:jc w:val="both"/>
        <w:rPr>
          <w:color w:val="auto"/>
          <w:sz w:val="22"/>
          <w:szCs w:val="22"/>
          <w:lang w:eastAsia="en-US"/>
        </w:rPr>
      </w:pPr>
      <w:r w:rsidRPr="00663E84">
        <w:rPr>
          <w:color w:val="auto"/>
          <w:sz w:val="22"/>
          <w:szCs w:val="22"/>
        </w:rPr>
        <w:t>Dječji vrtić zadržava pravo provjere istinitosti danih podataka. Ukoliko utvrdi nevjerodostojnost podataka, otkazat će pružanje usluga korisniku.</w:t>
      </w:r>
    </w:p>
    <w:p w14:paraId="291187DA" w14:textId="77777777" w:rsidR="00736199" w:rsidRPr="00380955" w:rsidRDefault="00736199" w:rsidP="00736199">
      <w:pPr>
        <w:pStyle w:val="LO-normal"/>
        <w:numPr>
          <w:ilvl w:val="0"/>
          <w:numId w:val="23"/>
        </w:numPr>
        <w:jc w:val="both"/>
        <w:rPr>
          <w:b/>
          <w:bCs/>
          <w:color w:val="auto"/>
        </w:rPr>
      </w:pPr>
      <w:r w:rsidRPr="00820D9C">
        <w:rPr>
          <w:color w:val="auto"/>
          <w:sz w:val="22"/>
          <w:szCs w:val="22"/>
        </w:rPr>
        <w:lastRenderedPageBreak/>
        <w:t xml:space="preserve">Roditelj je dužan podmiriti svoje obveze prema Dječjem vrtiću u kojem je dijete ranije ostvarilo programe. Ukoliko dugovanja u trenutku predaje zahtjeva nisu podmirena, dijete ne može ostvariti pravo na nastavak korištenja usluga Dječjeg vrtića u sljedećoj pedagoškoj godini. </w:t>
      </w:r>
    </w:p>
    <w:p w14:paraId="20958552" w14:textId="77777777" w:rsidR="00736199" w:rsidRPr="00820D9C" w:rsidRDefault="00736199" w:rsidP="00736199">
      <w:pPr>
        <w:pStyle w:val="LO-normal"/>
        <w:ind w:left="720"/>
        <w:jc w:val="both"/>
        <w:rPr>
          <w:b/>
          <w:bCs/>
          <w:color w:val="auto"/>
        </w:rPr>
      </w:pPr>
    </w:p>
    <w:p w14:paraId="23286D70" w14:textId="77777777" w:rsidR="00736199" w:rsidRDefault="00736199" w:rsidP="00736199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60FB2293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16.</w:t>
      </w:r>
    </w:p>
    <w:p w14:paraId="1D6A46C8" w14:textId="77777777" w:rsidR="00736199" w:rsidRPr="00DA59BC" w:rsidRDefault="00736199" w:rsidP="00736199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Bodovi utvrđeni sukladno kriterijima navedenim u članku 15. ovog Pravilnika zbrajaju se i potom se </w:t>
      </w:r>
      <w:r w:rsidRPr="00DA59BC">
        <w:rPr>
          <w:rFonts w:ascii="Times New Roman" w:hAnsi="Times New Roman" w:cs="Times New Roman"/>
          <w:color w:val="auto"/>
          <w:lang w:val="hr-HR"/>
        </w:rPr>
        <w:t>utvrđuje bodovna lista  temeljem ukupnog broja bodova. Na navedenu listu redom se raspoređuju zahtjevi podnositelja/</w:t>
      </w:r>
      <w:proofErr w:type="spellStart"/>
      <w:r w:rsidRPr="00DA59BC">
        <w:rPr>
          <w:rFonts w:ascii="Times New Roman" w:hAnsi="Times New Roman" w:cs="Times New Roman"/>
          <w:color w:val="auto"/>
          <w:lang w:val="hr-HR"/>
        </w:rPr>
        <w:t>ica</w:t>
      </w:r>
      <w:proofErr w:type="spellEnd"/>
      <w:r w:rsidRPr="00DA59BC">
        <w:rPr>
          <w:rFonts w:ascii="Times New Roman" w:hAnsi="Times New Roman" w:cs="Times New Roman"/>
          <w:color w:val="auto"/>
          <w:lang w:val="hr-HR"/>
        </w:rPr>
        <w:t xml:space="preserve"> od najvećeg broja bodova do najmanjeg.</w:t>
      </w:r>
    </w:p>
    <w:p w14:paraId="112A3748" w14:textId="77777777" w:rsidR="00736199" w:rsidRPr="00DA59BC" w:rsidRDefault="00736199" w:rsidP="00736199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>Djeca se raspoređuju po područnim odjelima i odgojno-obrazovnim skupinama prema Upisnim područjima Grada Slavonskog Broda</w:t>
      </w:r>
    </w:p>
    <w:p w14:paraId="1B9789B8" w14:textId="77777777" w:rsidR="00736199" w:rsidRPr="00DA59BC" w:rsidRDefault="00736199" w:rsidP="00736199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 xml:space="preserve">Prednost pri upisu ostvaruje dijete s većim brojem bodova. </w:t>
      </w:r>
    </w:p>
    <w:p w14:paraId="1F8B130A" w14:textId="77777777" w:rsidR="00736199" w:rsidRPr="00DA59BC" w:rsidRDefault="00736199" w:rsidP="00736199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>Ukoliko roditelj zbog nedostatka smještajnog kapaciteta ne može upisati dijete u područni odjel kojem pripada po Upisnim područjima Grada Slavonskog Broda, a postoji mogućnost za smještaj djeteta, osigurava se smještaj u područni odjel najbliži mjestu prebivališta.</w:t>
      </w:r>
    </w:p>
    <w:p w14:paraId="35662D24" w14:textId="77777777" w:rsidR="00736199" w:rsidRPr="00DA59BC" w:rsidRDefault="00736199" w:rsidP="00736199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 xml:space="preserve">Dječji vrtić zadržava pravo preraspoređivanja djeteta iz jedne u drugu odgojno-obrazovnu skupinu, iz jednog u drugi područni odjel, posebno organizirati programe za vrijeme mjeseca srpnja i kolovoza te u drugim posebnim okolnostima u skladu s pedagoškim načelima i interesima organizacije rada.  </w:t>
      </w:r>
    </w:p>
    <w:p w14:paraId="2BDE94FF" w14:textId="77777777" w:rsidR="00736199" w:rsidRPr="00DA59BC" w:rsidRDefault="00736199" w:rsidP="00736199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DA59BC">
        <w:rPr>
          <w:rFonts w:ascii="Times New Roman" w:hAnsi="Times New Roman" w:cs="Times New Roman"/>
          <w:color w:val="auto"/>
          <w:lang w:val="hr-HR"/>
        </w:rPr>
        <w:t>Za sve slučajeve koji nisu obuhvaćeni ovim Pravilnikom odluku donosi Upravno vijeće Dječjeg vrtića.</w:t>
      </w:r>
    </w:p>
    <w:p w14:paraId="1506C917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405D31A6" w14:textId="77777777" w:rsidR="00736199" w:rsidRPr="00663E84" w:rsidRDefault="00736199" w:rsidP="00736199">
      <w:pPr>
        <w:suppressAutoHyphens w:val="0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V. OBJAVA REZULTATA UPISA </w:t>
      </w:r>
    </w:p>
    <w:p w14:paraId="52469348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17.</w:t>
      </w:r>
    </w:p>
    <w:p w14:paraId="788D1329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Obavijest o rezultatima upisa </w:t>
      </w:r>
    </w:p>
    <w:p w14:paraId="5724FC36" w14:textId="77777777" w:rsidR="00736199" w:rsidRPr="00663E84" w:rsidRDefault="00736199" w:rsidP="00736199">
      <w:pPr>
        <w:pStyle w:val="Odlomakpopisa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P</w:t>
      </w:r>
      <w:r w:rsidRPr="00663E84">
        <w:rPr>
          <w:rFonts w:ascii="Times New Roman" w:hAnsi="Times New Roman" w:cs="Times New Roman"/>
          <w:color w:val="auto"/>
          <w:lang w:val="hr-HR"/>
        </w:rPr>
        <w:t>ovjerenstvo dostavlja na razmatranje Upravnom vijeću izvješće o provedenom postupku upisa djece u Dječji vrtić.</w:t>
      </w:r>
    </w:p>
    <w:p w14:paraId="40EC883F" w14:textId="77777777" w:rsidR="00736199" w:rsidRPr="00663E84" w:rsidRDefault="00736199" w:rsidP="00736199">
      <w:pPr>
        <w:pStyle w:val="Odlomakpopisa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Upravno vijeće razmatra dostavljeno izvješće iz stavka 1. ovoga članka te nakon što utvrdi da su provedeni postupak i utvrđeni rezultati upisa u skladu s odredbama ovoga Pravilnika, upućuje Povjerenstvo na objavu privremenih rezultata upisa.</w:t>
      </w:r>
    </w:p>
    <w:p w14:paraId="4D33B08D" w14:textId="77777777" w:rsidR="00736199" w:rsidRPr="00663E84" w:rsidRDefault="00736199" w:rsidP="00736199">
      <w:pPr>
        <w:pStyle w:val="Odlomakpopisa"/>
        <w:numPr>
          <w:ilvl w:val="0"/>
          <w:numId w:val="28"/>
        </w:numPr>
        <w:spacing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slučaju da Upravno vijeće, u razmatranju izvješća iz stavka 1. ovoga članka, utvrdi nepravilnosti, vratit će izvješće </w:t>
      </w:r>
      <w:r>
        <w:rPr>
          <w:rFonts w:ascii="Times New Roman" w:hAnsi="Times New Roman" w:cs="Times New Roman"/>
          <w:color w:val="auto"/>
          <w:lang w:val="hr-HR"/>
        </w:rPr>
        <w:t xml:space="preserve">Povjerenstvu 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na ponovno postupanje. </w:t>
      </w:r>
      <w:r>
        <w:rPr>
          <w:rFonts w:ascii="Times New Roman" w:hAnsi="Times New Roman" w:cs="Times New Roman"/>
          <w:color w:val="auto"/>
          <w:lang w:val="hr-HR"/>
        </w:rPr>
        <w:t xml:space="preserve">Povjerenstvo je </w:t>
      </w:r>
      <w:r w:rsidRPr="00663E84">
        <w:rPr>
          <w:rFonts w:ascii="Times New Roman" w:hAnsi="Times New Roman" w:cs="Times New Roman"/>
          <w:color w:val="auto"/>
          <w:lang w:val="hr-HR"/>
        </w:rPr>
        <w:t>dužno otkloniti nepravilnosti u skladu s odredbama ovoga Pravilnika i dostaviti ga Upravnom vijeću.</w:t>
      </w:r>
    </w:p>
    <w:p w14:paraId="5308FEFE" w14:textId="77777777" w:rsidR="00736199" w:rsidRPr="00663E84" w:rsidRDefault="00736199" w:rsidP="00736199">
      <w:pPr>
        <w:pStyle w:val="Odlomakpopisa"/>
        <w:numPr>
          <w:ilvl w:val="0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Rezultati upisa objavljuju se na mrežnim stranicama Ustanove, u obliku Privremene liste, prema područnim odjelima i odgojno-obrazovnim skupinama koja sadrži: </w:t>
      </w:r>
    </w:p>
    <w:p w14:paraId="1B2B3416" w14:textId="77777777" w:rsidR="00736199" w:rsidRPr="00663E84" w:rsidRDefault="00736199" w:rsidP="00736199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redni broj</w:t>
      </w:r>
    </w:p>
    <w:p w14:paraId="6379F35A" w14:textId="77777777" w:rsidR="00736199" w:rsidRPr="00663E84" w:rsidRDefault="00736199" w:rsidP="00736199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šifru djeteta</w:t>
      </w:r>
    </w:p>
    <w:p w14:paraId="5879A8D9" w14:textId="77777777" w:rsidR="00736199" w:rsidRPr="00663E84" w:rsidRDefault="00736199" w:rsidP="00736199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ukupan broj bodova </w:t>
      </w:r>
    </w:p>
    <w:p w14:paraId="4E4F6EEA" w14:textId="77777777" w:rsidR="00736199" w:rsidRPr="00663E84" w:rsidRDefault="00736199" w:rsidP="00736199">
      <w:pPr>
        <w:pStyle w:val="Odlomakpopisa"/>
        <w:numPr>
          <w:ilvl w:val="1"/>
          <w:numId w:val="28"/>
        </w:numPr>
        <w:spacing w:after="0" w:line="256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podatke o odbijenim zahtjevima </w:t>
      </w:r>
    </w:p>
    <w:p w14:paraId="585ED7EE" w14:textId="77777777" w:rsidR="00736199" w:rsidRPr="00663E84" w:rsidRDefault="00736199" w:rsidP="0073619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Prihvaćeni zahtjevi za upis djeteta koji sadrže:  </w:t>
      </w:r>
    </w:p>
    <w:p w14:paraId="498EA5E5" w14:textId="77777777" w:rsidR="00736199" w:rsidRPr="00663E84" w:rsidRDefault="00736199" w:rsidP="007361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redni broj </w:t>
      </w:r>
    </w:p>
    <w:p w14:paraId="007F1345" w14:textId="77777777" w:rsidR="00736199" w:rsidRPr="00663E84" w:rsidRDefault="00736199" w:rsidP="007361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šifru djeteta</w:t>
      </w:r>
    </w:p>
    <w:p w14:paraId="2612DFB6" w14:textId="77777777" w:rsidR="00736199" w:rsidRPr="00663E84" w:rsidRDefault="00736199" w:rsidP="007361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ukupan broj bodova </w:t>
      </w:r>
    </w:p>
    <w:p w14:paraId="3D1D11F3" w14:textId="77777777" w:rsidR="00736199" w:rsidRPr="00663E84" w:rsidRDefault="00736199" w:rsidP="0073619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Odbijeni zahtjevi za upis djeteta koji sadrže: </w:t>
      </w:r>
    </w:p>
    <w:p w14:paraId="1F466B89" w14:textId="77777777" w:rsidR="00736199" w:rsidRPr="00663E84" w:rsidRDefault="00736199" w:rsidP="00736199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redni broj</w:t>
      </w:r>
    </w:p>
    <w:p w14:paraId="6B98373D" w14:textId="77777777" w:rsidR="00736199" w:rsidRPr="00663E84" w:rsidRDefault="00736199" w:rsidP="00736199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 xml:space="preserve">šifru djeteta </w:t>
      </w:r>
    </w:p>
    <w:p w14:paraId="498C2282" w14:textId="77777777" w:rsidR="00736199" w:rsidRPr="00663E84" w:rsidRDefault="00736199" w:rsidP="00736199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ukupan broj bodova </w:t>
      </w:r>
    </w:p>
    <w:p w14:paraId="2014BF1A" w14:textId="77777777" w:rsidR="00736199" w:rsidRPr="00663E84" w:rsidRDefault="00736199" w:rsidP="0073619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Privremeni rezultati upisa smatraju se dostavljenima podnositeljima zahtjeva istekom osmog dana od dana objave Privremene liste na mrežnim stranicama Ustanove. </w:t>
      </w:r>
    </w:p>
    <w:p w14:paraId="56F4152C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CDD12D2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 xml:space="preserve">Inicijalni razgovor </w:t>
      </w:r>
    </w:p>
    <w:p w14:paraId="7827FA52" w14:textId="77777777" w:rsidR="00736199" w:rsidRPr="00663E84" w:rsidRDefault="00736199" w:rsidP="00736199">
      <w:pPr>
        <w:pStyle w:val="Default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b/>
          <w:color w:val="auto"/>
          <w:sz w:val="22"/>
          <w:szCs w:val="22"/>
        </w:rPr>
        <w:t>Članak 18.</w:t>
      </w:r>
    </w:p>
    <w:p w14:paraId="30BB1BB1" w14:textId="77777777" w:rsidR="00736199" w:rsidRPr="00663E84" w:rsidRDefault="00736199" w:rsidP="00736199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522318A" w14:textId="77777777" w:rsidR="00736199" w:rsidRPr="00663E84" w:rsidRDefault="00736199" w:rsidP="00736199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Stručno povjerenstvo Dječjeg vrtića provodi inicijalni razgovor s roditeljem i djetetom (opažanje djetetova ponašanja i komuniciranja uz nazočnost roditelja) prije upisa u Dječji vrtić. </w:t>
      </w:r>
    </w:p>
    <w:p w14:paraId="5BD3459C" w14:textId="77777777" w:rsidR="00736199" w:rsidRPr="00663E84" w:rsidRDefault="00736199" w:rsidP="00736199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3E84">
        <w:rPr>
          <w:rFonts w:ascii="Times New Roman" w:hAnsi="Times New Roman" w:cs="Times New Roman"/>
          <w:color w:val="auto"/>
          <w:sz w:val="22"/>
          <w:szCs w:val="22"/>
        </w:rPr>
        <w:t xml:space="preserve">Na inicijalnom razgovoru prikupljaju se podaci o razvoju djeteta, njegovim navikama, potrebama, obitelji i drugim specifičnostima te se dogovara vrijeme prilagodbe.  </w:t>
      </w:r>
    </w:p>
    <w:p w14:paraId="532260A4" w14:textId="77777777" w:rsidR="00736199" w:rsidRPr="00663E84" w:rsidRDefault="00736199" w:rsidP="00736199">
      <w:pPr>
        <w:pStyle w:val="Odlomakpopisa"/>
        <w:ind w:left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68E24DCA" w14:textId="77777777" w:rsidR="00736199" w:rsidRPr="00663E84" w:rsidRDefault="00736199" w:rsidP="00736199">
      <w:pPr>
        <w:pStyle w:val="Odlomakpopisa"/>
        <w:ind w:left="426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4CCF32E5" w14:textId="77777777" w:rsidR="00736199" w:rsidRPr="00663E84" w:rsidRDefault="00736199" w:rsidP="00736199">
      <w:pPr>
        <w:pStyle w:val="Odlomakpopisa"/>
        <w:ind w:left="426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 xml:space="preserve">VI. PRAVO NA PRIGOVOR I ŽALBU </w:t>
      </w:r>
    </w:p>
    <w:p w14:paraId="43E06657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>Članak 19.</w:t>
      </w:r>
    </w:p>
    <w:p w14:paraId="12C2E7B5" w14:textId="77777777" w:rsidR="00736199" w:rsidRPr="00663E84" w:rsidRDefault="00736199" w:rsidP="00736199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Na privremene rezultate upisa podnositelj zahtjev ima pravo na prigovor u roku od osam (8) dana od dana dostave privremenih rezultata.</w:t>
      </w:r>
    </w:p>
    <w:p w14:paraId="5A3FC4E6" w14:textId="77777777" w:rsidR="00736199" w:rsidRPr="00663E84" w:rsidRDefault="00736199" w:rsidP="00736199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 prigovoru  odlučuje </w:t>
      </w:r>
      <w:r>
        <w:rPr>
          <w:rFonts w:ascii="Times New Roman" w:hAnsi="Times New Roman" w:cs="Times New Roman"/>
          <w:color w:val="auto"/>
          <w:lang w:val="hr-HR"/>
        </w:rPr>
        <w:t xml:space="preserve">ravnatelj </w:t>
      </w:r>
      <w:r w:rsidRPr="00663E84">
        <w:rPr>
          <w:rFonts w:ascii="Times New Roman" w:hAnsi="Times New Roman" w:cs="Times New Roman"/>
          <w:color w:val="auto"/>
          <w:lang w:val="hr-HR"/>
        </w:rPr>
        <w:t>Dječjeg vrtića koj</w:t>
      </w:r>
      <w:r>
        <w:rPr>
          <w:rFonts w:ascii="Times New Roman" w:hAnsi="Times New Roman" w:cs="Times New Roman"/>
          <w:color w:val="auto"/>
          <w:lang w:val="hr-HR"/>
        </w:rPr>
        <w:t>i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može:</w:t>
      </w:r>
    </w:p>
    <w:p w14:paraId="5B718398" w14:textId="77777777" w:rsidR="00736199" w:rsidRPr="00663E84" w:rsidRDefault="00736199" w:rsidP="00736199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odbaciti prigovor kao nepravodoban, nedopušten ili izjavljen od neovlaštene osobe</w:t>
      </w:r>
    </w:p>
    <w:p w14:paraId="2CD24878" w14:textId="77777777" w:rsidR="00736199" w:rsidRPr="00663E84" w:rsidRDefault="00736199" w:rsidP="00736199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odbiti prigovor kao neosnovan (te potvrditi rezultate upisa za dijete) </w:t>
      </w:r>
    </w:p>
    <w:p w14:paraId="1A32ECCD" w14:textId="77777777" w:rsidR="00736199" w:rsidRPr="00663E84" w:rsidRDefault="00736199" w:rsidP="00736199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prihvatiti prigovor u cijelosti ili djelomično (i sukladno ishodu postupka izmijeniti rezultate upisa za dijete)</w:t>
      </w:r>
    </w:p>
    <w:p w14:paraId="2EB339B5" w14:textId="77777777" w:rsidR="00736199" w:rsidRPr="00663E84" w:rsidRDefault="00736199" w:rsidP="00736199">
      <w:pPr>
        <w:pStyle w:val="Odlomakpopisa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Podnositelju prigovora dostavlja se odgovor na prigovor u pisanom obliku.</w:t>
      </w:r>
    </w:p>
    <w:p w14:paraId="2CB9A84D" w14:textId="77777777" w:rsidR="00736199" w:rsidRPr="00663E84" w:rsidRDefault="00736199" w:rsidP="00736199">
      <w:pPr>
        <w:pStyle w:val="Odlomakpopisa"/>
        <w:ind w:left="786"/>
        <w:jc w:val="both"/>
        <w:rPr>
          <w:rFonts w:ascii="Times New Roman" w:hAnsi="Times New Roman" w:cs="Times New Roman"/>
          <w:color w:val="auto"/>
          <w:lang w:val="hr-HR"/>
        </w:rPr>
      </w:pPr>
    </w:p>
    <w:p w14:paraId="697A59C0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>Članak 20.</w:t>
      </w:r>
    </w:p>
    <w:p w14:paraId="15D21B68" w14:textId="77777777" w:rsidR="00736199" w:rsidRPr="00663E84" w:rsidRDefault="00736199" w:rsidP="00736199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Završetkom upisa, istekom roka za prigovore i donošenjem odluka po prigovorima, utvrđuje se Konačna lista upisa.</w:t>
      </w:r>
    </w:p>
    <w:p w14:paraId="3872138A" w14:textId="77777777" w:rsidR="00736199" w:rsidRPr="00663E84" w:rsidRDefault="00736199" w:rsidP="00736199">
      <w:pPr>
        <w:pStyle w:val="Odlomakpopisa"/>
        <w:numPr>
          <w:ilvl w:val="0"/>
          <w:numId w:val="36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Konačna lista upisa objavljuje se na mrežnim stranicama Ustanove prema područnim odjelima i odgojno-obrazovnim skupinama te sadrži: </w:t>
      </w:r>
    </w:p>
    <w:p w14:paraId="0B6455CD" w14:textId="77777777" w:rsidR="00736199" w:rsidRPr="00663E84" w:rsidRDefault="00736199" w:rsidP="00736199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redni broj</w:t>
      </w:r>
    </w:p>
    <w:p w14:paraId="233C4396" w14:textId="77777777" w:rsidR="00736199" w:rsidRPr="00663E84" w:rsidRDefault="00736199" w:rsidP="00736199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šifru djeteta</w:t>
      </w:r>
    </w:p>
    <w:p w14:paraId="59F9881D" w14:textId="77777777" w:rsidR="00736199" w:rsidRPr="00663E84" w:rsidRDefault="00736199" w:rsidP="00736199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ukupan broj bodova </w:t>
      </w:r>
    </w:p>
    <w:p w14:paraId="54E7AA55" w14:textId="77777777" w:rsidR="00736199" w:rsidRPr="00663E84" w:rsidRDefault="00736199" w:rsidP="00736199">
      <w:pPr>
        <w:pStyle w:val="Odlomakpopisa"/>
        <w:numPr>
          <w:ilvl w:val="0"/>
          <w:numId w:val="35"/>
        </w:numPr>
        <w:spacing w:after="0"/>
        <w:ind w:left="1418"/>
        <w:jc w:val="both"/>
        <w:rPr>
          <w:rFonts w:ascii="Times New Roman" w:eastAsia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podatke o odbijenim zahtjevima </w:t>
      </w:r>
    </w:p>
    <w:p w14:paraId="567E6B00" w14:textId="77777777" w:rsidR="00736199" w:rsidRPr="004064C3" w:rsidRDefault="00736199" w:rsidP="00736199">
      <w:pPr>
        <w:pStyle w:val="Odlomakpopisa"/>
        <w:numPr>
          <w:ilvl w:val="0"/>
          <w:numId w:val="36"/>
        </w:numPr>
        <w:suppressAutoHyphens w:val="0"/>
        <w:spacing w:after="0" w:line="256" w:lineRule="auto"/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4064C3">
        <w:rPr>
          <w:rFonts w:ascii="Times New Roman" w:eastAsia="Times New Roman" w:hAnsi="Times New Roman" w:cs="Times New Roman"/>
          <w:color w:val="auto"/>
          <w:lang w:val="hr-HR"/>
        </w:rPr>
        <w:t xml:space="preserve">Na temelju Konačne liste upisa i dostavljenih podataka Povjerenstva, Ravnatelj donosi pojedinačna rješenja o upisu djece u Dječji vrtić. </w:t>
      </w:r>
    </w:p>
    <w:p w14:paraId="4ADBBCF6" w14:textId="77777777" w:rsidR="00736199" w:rsidRPr="004064C3" w:rsidRDefault="00736199" w:rsidP="00736199">
      <w:pPr>
        <w:pStyle w:val="Odlomakpopisa"/>
        <w:suppressAutoHyphens w:val="0"/>
        <w:spacing w:after="0" w:line="256" w:lineRule="auto"/>
        <w:ind w:left="643"/>
        <w:jc w:val="both"/>
        <w:rPr>
          <w:rFonts w:ascii="Times New Roman" w:hAnsi="Times New Roman" w:cs="Times New Roman"/>
          <w:b/>
          <w:color w:val="auto"/>
          <w:lang w:val="hr-HR"/>
        </w:rPr>
      </w:pPr>
    </w:p>
    <w:p w14:paraId="6AECFAA9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color w:val="auto"/>
          <w:lang w:val="hr-HR"/>
        </w:rPr>
        <w:t>Članak 21.</w:t>
      </w:r>
    </w:p>
    <w:p w14:paraId="205928AC" w14:textId="77777777" w:rsidR="00736199" w:rsidRPr="00663E84" w:rsidRDefault="00736199" w:rsidP="00736199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Podnositelj zahtjeva, odnosno Korisnik usluga ima pravo na žalbu u roku od petnaest dana (15) dana od dana dostave Rješenja.</w:t>
      </w:r>
    </w:p>
    <w:p w14:paraId="177A0AF4" w14:textId="77777777" w:rsidR="00736199" w:rsidRPr="00663E84" w:rsidRDefault="00736199" w:rsidP="00736199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O žalbi odlučuje Upravno vijeće Dječjeg vrtića koje može:</w:t>
      </w:r>
    </w:p>
    <w:p w14:paraId="4002FC85" w14:textId="77777777" w:rsidR="00736199" w:rsidRPr="00663E84" w:rsidRDefault="00736199" w:rsidP="00736199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odbaciti žalbu kao nedopuštenu, nepravodobnu ili podnesenu od neovlaštene osobe</w:t>
      </w:r>
    </w:p>
    <w:p w14:paraId="4D9E57E7" w14:textId="77777777" w:rsidR="00736199" w:rsidRPr="00663E84" w:rsidRDefault="00736199" w:rsidP="00736199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odbiti žalbu kao neosnovanu </w:t>
      </w:r>
    </w:p>
    <w:p w14:paraId="4E9F0DBC" w14:textId="77777777" w:rsidR="00736199" w:rsidRPr="00663E84" w:rsidRDefault="00736199" w:rsidP="00736199">
      <w:pPr>
        <w:pStyle w:val="Odlomakpopisa"/>
        <w:numPr>
          <w:ilvl w:val="0"/>
          <w:numId w:val="35"/>
        </w:numPr>
        <w:ind w:left="1418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prihvatiti u cijelosti ili djelomično žalbu </w:t>
      </w:r>
    </w:p>
    <w:p w14:paraId="46DED6D0" w14:textId="77777777" w:rsidR="00736199" w:rsidRPr="00663E84" w:rsidRDefault="00736199" w:rsidP="00736199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 xml:space="preserve">Podnositelju zahtjeva, odnosno korisniku usluga dostavlja se drugostupanjsko rješenje po žalbi u pisanom obliku putem aplikacije za upise. </w:t>
      </w:r>
    </w:p>
    <w:p w14:paraId="6DE3CA84" w14:textId="77777777" w:rsidR="00736199" w:rsidRPr="006F0F13" w:rsidRDefault="00736199" w:rsidP="00736199">
      <w:pPr>
        <w:pStyle w:val="Odlomakpopisa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Drugostupanjsko rješenje Upravnog vijeća je konačno.</w:t>
      </w:r>
    </w:p>
    <w:p w14:paraId="56DD2BCE" w14:textId="77777777" w:rsidR="00736199" w:rsidRPr="006F0F13" w:rsidRDefault="00736199" w:rsidP="00736199">
      <w:pPr>
        <w:pStyle w:val="Odlomakpopisa"/>
        <w:jc w:val="center"/>
        <w:rPr>
          <w:rFonts w:ascii="Times New Roman" w:hAnsi="Times New Roman" w:cs="Times New Roman"/>
          <w:color w:val="auto"/>
          <w:lang w:val="hr-HR"/>
        </w:rPr>
      </w:pPr>
    </w:p>
    <w:p w14:paraId="7DE64F6E" w14:textId="77777777" w:rsidR="00736199" w:rsidRDefault="00736199" w:rsidP="00736199">
      <w:pPr>
        <w:pStyle w:val="Odlomakpopisa"/>
        <w:rPr>
          <w:rFonts w:ascii="Times New Roman" w:hAnsi="Times New Roman" w:cs="Times New Roman"/>
          <w:b/>
          <w:color w:val="auto"/>
          <w:lang w:val="hr-HR"/>
        </w:rPr>
      </w:pPr>
      <w:r>
        <w:rPr>
          <w:rFonts w:ascii="Times New Roman" w:hAnsi="Times New Roman" w:cs="Times New Roman"/>
          <w:b/>
          <w:color w:val="auto"/>
          <w:lang w:val="hr-HR"/>
        </w:rPr>
        <w:t xml:space="preserve">                                                                     </w:t>
      </w:r>
      <w:r w:rsidRPr="006F0F13">
        <w:rPr>
          <w:rFonts w:ascii="Times New Roman" w:hAnsi="Times New Roman" w:cs="Times New Roman"/>
          <w:b/>
          <w:color w:val="auto"/>
          <w:lang w:val="hr-HR"/>
        </w:rPr>
        <w:t>Članak 22.</w:t>
      </w:r>
    </w:p>
    <w:p w14:paraId="078227C0" w14:textId="77777777" w:rsidR="00736199" w:rsidRPr="006F0F13" w:rsidRDefault="00736199" w:rsidP="00736199">
      <w:pPr>
        <w:pStyle w:val="Odlomakpopisa"/>
        <w:rPr>
          <w:rFonts w:ascii="Times New Roman" w:hAnsi="Times New Roman" w:cs="Times New Roman"/>
          <w:color w:val="auto"/>
          <w:lang w:val="hr-HR"/>
        </w:rPr>
      </w:pPr>
    </w:p>
    <w:p w14:paraId="273B9CBC" w14:textId="77777777" w:rsidR="00736199" w:rsidRPr="00663E84" w:rsidRDefault="00736199" w:rsidP="00736199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 upisu djeteta s teškoćama u razvoju odlučuje se temeljem procjene Povjerenstva o psihofizičkom stanju i potrebama djeteta s obzirom na primjereni program i uvjete koje Dječji vrtić može ponuditi. </w:t>
      </w:r>
    </w:p>
    <w:p w14:paraId="34F8A3AD" w14:textId="77777777" w:rsidR="00736199" w:rsidRPr="00663E84" w:rsidRDefault="00736199" w:rsidP="00736199">
      <w:pPr>
        <w:pStyle w:val="Odlomakpopisa"/>
        <w:numPr>
          <w:ilvl w:val="0"/>
          <w:numId w:val="37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Duljinu trajanja boravka djeteta s teškoćama određuje Povjerenstvo Dječjeg vrtića. </w:t>
      </w:r>
    </w:p>
    <w:p w14:paraId="41ABF359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</w:p>
    <w:p w14:paraId="7CA36C74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23.</w:t>
      </w:r>
    </w:p>
    <w:p w14:paraId="24849727" w14:textId="77777777" w:rsidR="00736199" w:rsidRPr="00663E84" w:rsidRDefault="00736199" w:rsidP="00736199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Ovisno o vrsti i stupnju oštećenja, Povjerenstvo Dječjeg vrtića odlučit će o privremenom upisu na opservaciju od tri mjeseca uz trajanje boravka od 2h do 4h dnevno, ovisno o procjeni djetetovih trenutnih mogućnosti.</w:t>
      </w:r>
    </w:p>
    <w:p w14:paraId="0DA77422" w14:textId="77777777" w:rsidR="00736199" w:rsidRPr="00663E84" w:rsidRDefault="00736199" w:rsidP="00736199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Ukoliko je potrebno dijete se upućuje na daljnju specijalističku obradu ili na vještačenje prvostupanjske komisije u slučaju da sam proces nije pokrenut do toga trenutka.</w:t>
      </w:r>
    </w:p>
    <w:p w14:paraId="6C1F0255" w14:textId="77777777" w:rsidR="00736199" w:rsidRPr="00663E84" w:rsidRDefault="00736199" w:rsidP="00736199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Korisnik usluga dužan je informirati stručnu službu o promjenama djetetovog zdravstvenog stanja i priložiti relevantne nalaze. </w:t>
      </w:r>
    </w:p>
    <w:p w14:paraId="7CA969BE" w14:textId="77777777" w:rsidR="00736199" w:rsidRPr="00663E84" w:rsidRDefault="00736199" w:rsidP="00736199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Ukoliko se tijekom opservacije uoče promjene koje zahtijevaju izmjenu trajanja boravka djeteta u vrtiću, roditelja se upoznaje s promjenama, a opservacija se nastavlja.</w:t>
      </w:r>
    </w:p>
    <w:p w14:paraId="0A4A8966" w14:textId="77777777" w:rsidR="00736199" w:rsidRPr="00663E84" w:rsidRDefault="00736199" w:rsidP="00736199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Nakon opservacije, Povjerenstvo donosi mišljenje o mogućnosti upisa i trajanju programa. </w:t>
      </w:r>
    </w:p>
    <w:p w14:paraId="6885CCC4" w14:textId="77777777" w:rsidR="00736199" w:rsidRPr="00663E84" w:rsidRDefault="00736199" w:rsidP="00736199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Dječji vrtić zadržava pravo ne donijeti Rješenje o upisu, nakon Privremenog rješenja za opservaciju, ako se utvrdi da Dječji vrtić nema odgovarajuće uvjete za integraciju djeteta u Dječji vrtić.</w:t>
      </w:r>
    </w:p>
    <w:p w14:paraId="700D7CAD" w14:textId="77777777" w:rsidR="00736199" w:rsidRPr="00663E84" w:rsidRDefault="00736199" w:rsidP="00736199">
      <w:pPr>
        <w:pStyle w:val="Tijeloteksta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Djetetu kojemu je potreban pomoćnik za djecu s teškoćama u razvoju, Povjerenstvo može odobriti boravak u trajanju radnoga vremena pomoćnika. </w:t>
      </w:r>
    </w:p>
    <w:p w14:paraId="5074F441" w14:textId="77777777" w:rsidR="00736199" w:rsidRPr="00663E84" w:rsidRDefault="00736199" w:rsidP="00736199">
      <w:pPr>
        <w:pStyle w:val="Tijeloteksta"/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         </w:t>
      </w:r>
    </w:p>
    <w:p w14:paraId="31CB41BF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24.</w:t>
      </w:r>
      <w:bookmarkStart w:id="7" w:name="_Hlk177556793"/>
    </w:p>
    <w:bookmarkEnd w:id="7"/>
    <w:p w14:paraId="5DA617F3" w14:textId="77777777" w:rsidR="00736199" w:rsidRPr="00663E84" w:rsidRDefault="00736199" w:rsidP="00736199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 xml:space="preserve">Prije polaska u osnovnu školu, sva djeca imaju obvezu pohađati program </w:t>
      </w:r>
      <w:proofErr w:type="spellStart"/>
      <w:r w:rsidRPr="00663E84">
        <w:rPr>
          <w:sz w:val="22"/>
          <w:szCs w:val="22"/>
        </w:rPr>
        <w:t>predškole</w:t>
      </w:r>
      <w:proofErr w:type="spellEnd"/>
      <w:r w:rsidRPr="00663E84">
        <w:rPr>
          <w:sz w:val="22"/>
          <w:szCs w:val="22"/>
        </w:rPr>
        <w:t xml:space="preserve">, a dijete koje je ostvarilo pravo odgode upisa u prvi razred, obvezno je pohađati program </w:t>
      </w:r>
      <w:proofErr w:type="spellStart"/>
      <w:r w:rsidRPr="00663E84">
        <w:rPr>
          <w:sz w:val="22"/>
          <w:szCs w:val="22"/>
        </w:rPr>
        <w:t>predškole</w:t>
      </w:r>
      <w:proofErr w:type="spellEnd"/>
      <w:r w:rsidRPr="00663E84">
        <w:rPr>
          <w:sz w:val="22"/>
          <w:szCs w:val="22"/>
        </w:rPr>
        <w:t xml:space="preserve"> najdulje još jednu pedagošku godinu, odnosno može ostati uključeno u redoviti program predškolskog odgoja i obrazovanja u Dječjem vrtiću.</w:t>
      </w:r>
    </w:p>
    <w:p w14:paraId="47F19DC4" w14:textId="77777777" w:rsidR="00736199" w:rsidRPr="00663E84" w:rsidRDefault="00736199" w:rsidP="00736199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 xml:space="preserve">Za djecu čija oba roditelja, odnosno samohrani roditelj i dijete ili roditelj i dijete iz </w:t>
      </w:r>
      <w:proofErr w:type="spellStart"/>
      <w:r w:rsidRPr="00663E84">
        <w:rPr>
          <w:sz w:val="22"/>
          <w:szCs w:val="22"/>
        </w:rPr>
        <w:t>jednoroditeljske</w:t>
      </w:r>
      <w:proofErr w:type="spellEnd"/>
      <w:r w:rsidRPr="00663E84">
        <w:rPr>
          <w:sz w:val="22"/>
          <w:szCs w:val="22"/>
        </w:rPr>
        <w:t xml:space="preserve"> obitelji, imaju prebivalište</w:t>
      </w:r>
      <w:r>
        <w:rPr>
          <w:sz w:val="22"/>
          <w:szCs w:val="22"/>
        </w:rPr>
        <w:t xml:space="preserve"> ili boravište</w:t>
      </w:r>
      <w:r w:rsidRPr="00663E84">
        <w:rPr>
          <w:sz w:val="22"/>
          <w:szCs w:val="22"/>
        </w:rPr>
        <w:t xml:space="preserve"> na području grada Slavonskog Broda, a koja su obvezna pohađati program </w:t>
      </w:r>
      <w:proofErr w:type="spellStart"/>
      <w:r w:rsidRPr="00663E84">
        <w:rPr>
          <w:sz w:val="22"/>
          <w:szCs w:val="22"/>
        </w:rPr>
        <w:t>predškole</w:t>
      </w:r>
      <w:proofErr w:type="spellEnd"/>
      <w:r w:rsidRPr="00663E84">
        <w:rPr>
          <w:sz w:val="22"/>
          <w:szCs w:val="22"/>
        </w:rPr>
        <w:t xml:space="preserve">, Osnivač je dužan osigurati mjesto u Dječjem vrtiću koji provodi obvezni program </w:t>
      </w:r>
      <w:proofErr w:type="spellStart"/>
      <w:r w:rsidRPr="00663E84">
        <w:rPr>
          <w:sz w:val="22"/>
          <w:szCs w:val="22"/>
        </w:rPr>
        <w:t>predškole</w:t>
      </w:r>
      <w:proofErr w:type="spellEnd"/>
      <w:r w:rsidRPr="00663E84">
        <w:rPr>
          <w:sz w:val="22"/>
          <w:szCs w:val="22"/>
        </w:rPr>
        <w:t>.</w:t>
      </w:r>
    </w:p>
    <w:p w14:paraId="1B3E55E7" w14:textId="77777777" w:rsidR="00736199" w:rsidRPr="00663E84" w:rsidRDefault="00736199" w:rsidP="00736199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 xml:space="preserve">Program </w:t>
      </w:r>
      <w:proofErr w:type="spellStart"/>
      <w:r w:rsidRPr="00663E84">
        <w:rPr>
          <w:sz w:val="22"/>
          <w:szCs w:val="22"/>
        </w:rPr>
        <w:t>predškole</w:t>
      </w:r>
      <w:proofErr w:type="spellEnd"/>
      <w:r w:rsidRPr="00663E84">
        <w:rPr>
          <w:sz w:val="22"/>
          <w:szCs w:val="22"/>
        </w:rPr>
        <w:t xml:space="preserve"> za djecu koja pohađaju vrtić integriran je u redoviti program predškolskog odgoja koji se izvodi u odgojno-obrazovanoj skupini za djecu prije polaska u školu. </w:t>
      </w:r>
    </w:p>
    <w:p w14:paraId="41722F66" w14:textId="77777777" w:rsidR="00736199" w:rsidRPr="00663E84" w:rsidRDefault="00736199" w:rsidP="00736199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 xml:space="preserve">Obveznik škole, koji ne koristi usluge Dječjeg vrtića, ostvaruje pravo upisa u program </w:t>
      </w:r>
      <w:proofErr w:type="spellStart"/>
      <w:r w:rsidRPr="00663E84">
        <w:rPr>
          <w:sz w:val="22"/>
          <w:szCs w:val="22"/>
        </w:rPr>
        <w:t>predškole</w:t>
      </w:r>
      <w:proofErr w:type="spellEnd"/>
      <w:r w:rsidRPr="00663E84">
        <w:rPr>
          <w:sz w:val="22"/>
          <w:szCs w:val="22"/>
        </w:rPr>
        <w:t xml:space="preserve"> temeljem zahtjeva za upis.</w:t>
      </w:r>
    </w:p>
    <w:p w14:paraId="54912389" w14:textId="77777777" w:rsidR="00736199" w:rsidRPr="00663E84" w:rsidRDefault="00736199" w:rsidP="00736199">
      <w:pPr>
        <w:pStyle w:val="box471270"/>
        <w:numPr>
          <w:ilvl w:val="0"/>
          <w:numId w:val="40"/>
        </w:numPr>
        <w:spacing w:before="0" w:beforeAutospacing="0" w:after="48" w:afterAutospacing="0"/>
        <w:jc w:val="both"/>
        <w:rPr>
          <w:sz w:val="22"/>
          <w:szCs w:val="22"/>
        </w:rPr>
      </w:pPr>
      <w:r w:rsidRPr="00663E84">
        <w:rPr>
          <w:sz w:val="22"/>
          <w:szCs w:val="22"/>
        </w:rPr>
        <w:t xml:space="preserve">Dječji vrtić  dužan je djetetu izdati potvrdu o završenom programu </w:t>
      </w:r>
      <w:proofErr w:type="spellStart"/>
      <w:r w:rsidRPr="00663E84">
        <w:rPr>
          <w:sz w:val="22"/>
          <w:szCs w:val="22"/>
        </w:rPr>
        <w:t>predškole</w:t>
      </w:r>
      <w:proofErr w:type="spellEnd"/>
      <w:r w:rsidRPr="00663E84">
        <w:rPr>
          <w:sz w:val="22"/>
          <w:szCs w:val="22"/>
        </w:rPr>
        <w:t xml:space="preserve"> radi upisa u osnovnu školu.</w:t>
      </w:r>
    </w:p>
    <w:p w14:paraId="5F0D238C" w14:textId="77777777" w:rsidR="00736199" w:rsidRPr="00663E84" w:rsidRDefault="00736199" w:rsidP="00736199">
      <w:pPr>
        <w:pStyle w:val="box471270"/>
        <w:spacing w:before="0" w:beforeAutospacing="0" w:after="48" w:afterAutospacing="0"/>
        <w:ind w:left="720"/>
        <w:jc w:val="both"/>
        <w:rPr>
          <w:sz w:val="22"/>
          <w:szCs w:val="22"/>
        </w:rPr>
      </w:pPr>
    </w:p>
    <w:p w14:paraId="16199777" w14:textId="77777777" w:rsidR="00736199" w:rsidRDefault="00736199" w:rsidP="00736199">
      <w:pPr>
        <w:suppressAutoHyphens w:val="0"/>
        <w:rPr>
          <w:rFonts w:ascii="Times New Roman" w:eastAsia="Times New Roman" w:hAnsi="Times New Roman" w:cs="Times New Roman"/>
          <w:b/>
          <w:bCs/>
          <w:color w:val="auto"/>
          <w:lang w:val="hr-HR" w:eastAsia="zh-CN"/>
        </w:rPr>
      </w:pPr>
      <w:r>
        <w:rPr>
          <w:b/>
          <w:bCs/>
          <w:color w:val="auto"/>
        </w:rPr>
        <w:br w:type="page"/>
      </w:r>
    </w:p>
    <w:p w14:paraId="6ED46F64" w14:textId="77777777" w:rsidR="00736199" w:rsidRPr="00663E84" w:rsidRDefault="00736199" w:rsidP="00736199">
      <w:pPr>
        <w:pStyle w:val="LO-normal"/>
        <w:jc w:val="center"/>
        <w:rPr>
          <w:b/>
          <w:bCs/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lastRenderedPageBreak/>
        <w:t>Članak 25.</w:t>
      </w:r>
    </w:p>
    <w:p w14:paraId="66C25440" w14:textId="77777777" w:rsidR="00736199" w:rsidRPr="00663E84" w:rsidRDefault="00736199" w:rsidP="00736199">
      <w:pPr>
        <w:pStyle w:val="LO-normal"/>
        <w:jc w:val="both"/>
        <w:rPr>
          <w:b/>
          <w:bCs/>
          <w:color w:val="auto"/>
          <w:sz w:val="22"/>
          <w:szCs w:val="22"/>
        </w:rPr>
      </w:pPr>
    </w:p>
    <w:p w14:paraId="4826FE15" w14:textId="77777777" w:rsidR="00736199" w:rsidRPr="00663E84" w:rsidRDefault="00736199" w:rsidP="00736199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Korisnici usluga podnose zahtjeve za upis djece u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sukladno Javnoj objavi upisa.</w:t>
      </w:r>
    </w:p>
    <w:p w14:paraId="1AEE3583" w14:textId="77777777" w:rsidR="00736199" w:rsidRPr="00663E84" w:rsidRDefault="00736199" w:rsidP="00736199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Korisnik usluga  dužan je prilikom podnošenja zahtjeva za upis u Program </w:t>
      </w:r>
      <w:proofErr w:type="spellStart"/>
      <w:r w:rsidRPr="00663E84">
        <w:rPr>
          <w:rFonts w:ascii="Times New Roman" w:hAnsi="Times New Roman" w:cs="Times New Roman"/>
          <w:color w:val="auto"/>
          <w:lang w:val="hr-HR"/>
        </w:rPr>
        <w:t>predškole</w:t>
      </w:r>
      <w:proofErr w:type="spellEnd"/>
      <w:r w:rsidRPr="00663E84">
        <w:rPr>
          <w:rFonts w:ascii="Times New Roman" w:hAnsi="Times New Roman" w:cs="Times New Roman"/>
          <w:color w:val="auto"/>
          <w:lang w:val="hr-HR"/>
        </w:rPr>
        <w:t xml:space="preserve"> priložiti: </w:t>
      </w:r>
    </w:p>
    <w:p w14:paraId="3F8799D0" w14:textId="77777777" w:rsidR="00736199" w:rsidRPr="00663E84" w:rsidRDefault="00736199" w:rsidP="00736199">
      <w:pPr>
        <w:pStyle w:val="Odlomakpopisa"/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</w:p>
    <w:p w14:paraId="50249561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 xml:space="preserve">1. Za dijete: </w:t>
      </w:r>
    </w:p>
    <w:p w14:paraId="26839BC2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1.1. Rodni list </w:t>
      </w:r>
    </w:p>
    <w:p w14:paraId="21FB1C13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>1.2. Potvrda liječnika o zdravstvenom stanju (preslika iskaznice imunizacije i potvrda o sistematskom pregledu djeteta)</w:t>
      </w:r>
    </w:p>
    <w:p w14:paraId="3970BA07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</w:p>
    <w:p w14:paraId="349D7011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>2. Za dokaz prebivališta</w:t>
      </w:r>
      <w:r>
        <w:rPr>
          <w:b/>
          <w:bCs/>
          <w:color w:val="auto"/>
          <w:sz w:val="22"/>
          <w:szCs w:val="22"/>
        </w:rPr>
        <w:t xml:space="preserve"> ili boravišta</w:t>
      </w:r>
      <w:r w:rsidRPr="00663E84">
        <w:rPr>
          <w:b/>
          <w:bCs/>
          <w:color w:val="auto"/>
          <w:sz w:val="22"/>
          <w:szCs w:val="22"/>
        </w:rPr>
        <w:t xml:space="preserve">: </w:t>
      </w:r>
    </w:p>
    <w:p w14:paraId="16E107A2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2.1. Potvrda prebivališta </w:t>
      </w:r>
      <w:r>
        <w:rPr>
          <w:color w:val="auto"/>
          <w:sz w:val="22"/>
          <w:szCs w:val="22"/>
        </w:rPr>
        <w:t xml:space="preserve">ili boravišta </w:t>
      </w:r>
      <w:r w:rsidRPr="00663E84">
        <w:rPr>
          <w:color w:val="auto"/>
          <w:sz w:val="22"/>
          <w:szCs w:val="22"/>
        </w:rPr>
        <w:t>Ministarstva unutarnjih poslova Republike Hrvatske, Policijske uprave Brodsko-posavske ili obostrane preslike osobnih iskaznica oba roditelja</w:t>
      </w:r>
    </w:p>
    <w:p w14:paraId="51EE81F4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</w:p>
    <w:p w14:paraId="45FC5F02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 xml:space="preserve">3. Za dijete samohranog roditelja: </w:t>
      </w:r>
    </w:p>
    <w:p w14:paraId="7DD5A2BE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>3.1. Rodni list roditelja</w:t>
      </w:r>
    </w:p>
    <w:p w14:paraId="07D15D1F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3.2. Smrtni list za preminuloga roditelja </w:t>
      </w:r>
    </w:p>
    <w:p w14:paraId="05EE18C0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>3.3. Potvrda o nestanku drugog roditelja ili preslika rješenja Hrvatskog zavoda za socijalni rad o privremenom uzdržavanju djeteta (državna privremena alimentacija)</w:t>
      </w:r>
    </w:p>
    <w:p w14:paraId="1A3830DB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</w:p>
    <w:p w14:paraId="78B6F063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>4. Za dijete koje živi samo s jednim roditeljem (</w:t>
      </w:r>
      <w:proofErr w:type="spellStart"/>
      <w:r w:rsidRPr="00663E84">
        <w:rPr>
          <w:b/>
          <w:bCs/>
          <w:color w:val="auto"/>
          <w:sz w:val="22"/>
          <w:szCs w:val="22"/>
        </w:rPr>
        <w:t>jednoroditeljska</w:t>
      </w:r>
      <w:proofErr w:type="spellEnd"/>
      <w:r w:rsidRPr="00663E84">
        <w:rPr>
          <w:b/>
          <w:bCs/>
          <w:color w:val="auto"/>
          <w:sz w:val="22"/>
          <w:szCs w:val="22"/>
        </w:rPr>
        <w:t xml:space="preserve"> obitelj): </w:t>
      </w:r>
    </w:p>
    <w:p w14:paraId="1D30F3F6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4.1. Rodni list roditelja </w:t>
      </w:r>
    </w:p>
    <w:p w14:paraId="7A0BF0B7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4.2. Presuda o razvodu braka ili drugi dokaz da drugi roditelj ne živi u zajedničkom kućanstvu </w:t>
      </w:r>
    </w:p>
    <w:p w14:paraId="371EA035" w14:textId="77777777" w:rsidR="00736199" w:rsidRPr="00663E84" w:rsidRDefault="00736199" w:rsidP="00736199">
      <w:pPr>
        <w:pStyle w:val="LO-normal"/>
        <w:jc w:val="both"/>
        <w:rPr>
          <w:color w:val="auto"/>
          <w:sz w:val="22"/>
          <w:szCs w:val="22"/>
        </w:rPr>
      </w:pPr>
    </w:p>
    <w:p w14:paraId="2CF4D152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b/>
          <w:bCs/>
          <w:color w:val="auto"/>
          <w:sz w:val="22"/>
          <w:szCs w:val="22"/>
        </w:rPr>
        <w:t xml:space="preserve">5. Za dijete koje ima preporuku Hrvatskog zavoda za socijalni rad za smještaj: </w:t>
      </w:r>
    </w:p>
    <w:p w14:paraId="470EF5E1" w14:textId="77777777" w:rsidR="00736199" w:rsidRPr="00663E84" w:rsidRDefault="00736199" w:rsidP="00736199">
      <w:pPr>
        <w:pStyle w:val="LO-normal"/>
        <w:ind w:left="709"/>
        <w:jc w:val="both"/>
        <w:rPr>
          <w:color w:val="auto"/>
          <w:sz w:val="22"/>
          <w:szCs w:val="22"/>
        </w:rPr>
      </w:pPr>
      <w:r w:rsidRPr="00663E84">
        <w:rPr>
          <w:color w:val="auto"/>
          <w:sz w:val="22"/>
          <w:szCs w:val="22"/>
        </w:rPr>
        <w:t xml:space="preserve">5.1. Preporuka Hrvatskog zavoda za socijalni rad </w:t>
      </w:r>
    </w:p>
    <w:p w14:paraId="23FB9055" w14:textId="77777777" w:rsidR="00736199" w:rsidRPr="00663E84" w:rsidRDefault="00736199" w:rsidP="00736199">
      <w:pPr>
        <w:pStyle w:val="LO-normal"/>
        <w:jc w:val="both"/>
        <w:rPr>
          <w:color w:val="auto"/>
          <w:sz w:val="22"/>
          <w:szCs w:val="22"/>
        </w:rPr>
      </w:pPr>
    </w:p>
    <w:p w14:paraId="04DCCD52" w14:textId="77777777" w:rsidR="00736199" w:rsidRPr="00663E84" w:rsidRDefault="00736199" w:rsidP="00736199">
      <w:pPr>
        <w:pStyle w:val="LO-normal"/>
        <w:jc w:val="both"/>
        <w:rPr>
          <w:color w:val="auto"/>
          <w:sz w:val="22"/>
          <w:szCs w:val="22"/>
        </w:rPr>
      </w:pPr>
    </w:p>
    <w:p w14:paraId="25BD7E5C" w14:textId="77777777" w:rsidR="00736199" w:rsidRPr="00663E84" w:rsidRDefault="00736199" w:rsidP="00736199">
      <w:pPr>
        <w:jc w:val="both"/>
        <w:rPr>
          <w:rFonts w:ascii="Times New Roman" w:hAnsi="Times New Roman" w:cs="Times New Roman"/>
          <w:b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VII. </w:t>
      </w:r>
      <w:r w:rsidRPr="00663E84">
        <w:rPr>
          <w:rFonts w:ascii="Times New Roman" w:hAnsi="Times New Roman" w:cs="Times New Roman"/>
          <w:b/>
          <w:color w:val="auto"/>
          <w:lang w:val="hr-HR"/>
        </w:rPr>
        <w:t>SUDJELOVANJE RODITELJA U CIJENI PROGRAMA</w:t>
      </w:r>
      <w:bookmarkStart w:id="8" w:name="_Hlk167093894"/>
    </w:p>
    <w:p w14:paraId="71A55268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26.</w:t>
      </w:r>
      <w:bookmarkEnd w:id="8"/>
    </w:p>
    <w:p w14:paraId="6E574874" w14:textId="77777777" w:rsidR="00736199" w:rsidRPr="00663E84" w:rsidRDefault="00736199" w:rsidP="00736199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Sudjelovanje roditelja u cijeni programa propisano je </w:t>
      </w:r>
      <w:r w:rsidRPr="00F7778F">
        <w:rPr>
          <w:rFonts w:ascii="Times New Roman" w:hAnsi="Times New Roman" w:cs="Times New Roman"/>
          <w:color w:val="auto"/>
          <w:lang w:val="hr-HR"/>
        </w:rPr>
        <w:t>Odlukom Osnivača.</w:t>
      </w:r>
    </w:p>
    <w:p w14:paraId="258380E7" w14:textId="77777777" w:rsidR="00736199" w:rsidRPr="00663E84" w:rsidRDefault="00736199" w:rsidP="00736199">
      <w:pPr>
        <w:pStyle w:val="Odlomakpopisa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Mjesečna ekonomska cijena programa utvrđuje se Odlukom Upravnog vijeća Dječjeg vrtića uz prethodnu suglasnost Osnivača.</w:t>
      </w:r>
    </w:p>
    <w:p w14:paraId="40F4F403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1041E59E" w14:textId="77777777" w:rsidR="00736199" w:rsidRPr="00663E84" w:rsidRDefault="00736199" w:rsidP="00736199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VIII. ISPIS DJECE</w:t>
      </w:r>
    </w:p>
    <w:p w14:paraId="4B129FA9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27.</w:t>
      </w:r>
    </w:p>
    <w:p w14:paraId="2483F841" w14:textId="77777777" w:rsidR="00736199" w:rsidRDefault="00736199" w:rsidP="00736199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Ukoliko korisnik usluga, u roku od petnaest (15) dana od početka pedagoške godine, odnosno u roku od 15 dana od dana upisa ne dovede dijete u Dječji vrtić i ne opravda </w:t>
      </w:r>
      <w:r>
        <w:rPr>
          <w:rFonts w:ascii="Times New Roman" w:hAnsi="Times New Roman" w:cs="Times New Roman"/>
          <w:color w:val="auto"/>
          <w:lang w:val="hr-HR"/>
        </w:rPr>
        <w:t>izostana</w:t>
      </w:r>
      <w:r w:rsidRPr="00663E84">
        <w:rPr>
          <w:rFonts w:ascii="Times New Roman" w:hAnsi="Times New Roman" w:cs="Times New Roman"/>
          <w:color w:val="auto"/>
          <w:lang w:val="hr-HR"/>
        </w:rPr>
        <w:t>k, smatrat će se da je odustao od upisa te će dijete biti ispisano.</w:t>
      </w:r>
    </w:p>
    <w:p w14:paraId="75D791A1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28.</w:t>
      </w:r>
    </w:p>
    <w:p w14:paraId="69FABA48" w14:textId="77777777" w:rsidR="00736199" w:rsidRPr="00663E84" w:rsidRDefault="00736199" w:rsidP="00736199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bookmarkStart w:id="9" w:name="_Hlk180573448"/>
      <w:r w:rsidRPr="00663E84">
        <w:rPr>
          <w:rFonts w:ascii="Times New Roman" w:hAnsi="Times New Roman" w:cs="Times New Roman"/>
          <w:color w:val="auto"/>
          <w:lang w:val="hr-HR"/>
        </w:rPr>
        <w:t xml:space="preserve">Korisnik usluga </w:t>
      </w:r>
      <w:bookmarkEnd w:id="9"/>
      <w:r w:rsidRPr="00663E84">
        <w:rPr>
          <w:rFonts w:ascii="Times New Roman" w:hAnsi="Times New Roman" w:cs="Times New Roman"/>
          <w:color w:val="auto"/>
          <w:lang w:val="hr-HR"/>
        </w:rPr>
        <w:t>dužan je obavijestiti odgojitelja o izostanku djeteta.</w:t>
      </w:r>
    </w:p>
    <w:p w14:paraId="52C95278" w14:textId="77777777" w:rsidR="00736199" w:rsidRPr="00663E84" w:rsidRDefault="00736199" w:rsidP="00736199">
      <w:pPr>
        <w:pStyle w:val="Odlomakpopisa"/>
        <w:numPr>
          <w:ilvl w:val="0"/>
          <w:numId w:val="45"/>
        </w:num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dužan je opravdati izostanak djeteta.</w:t>
      </w:r>
    </w:p>
    <w:p w14:paraId="106D982B" w14:textId="77777777" w:rsidR="00736199" w:rsidRPr="004E0306" w:rsidRDefault="00736199" w:rsidP="00736199">
      <w:pPr>
        <w:pStyle w:val="Odlomakpopisa"/>
        <w:numPr>
          <w:ilvl w:val="0"/>
          <w:numId w:val="45"/>
        </w:numPr>
        <w:suppressAutoHyphens w:val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4E030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Za dane izostanka djeteta zbog </w:t>
      </w:r>
      <w:r w:rsidRPr="004E0306">
        <w:rPr>
          <w:rFonts w:ascii="Times New Roman" w:hAnsi="Times New Roman" w:cs="Times New Roman"/>
          <w:sz w:val="24"/>
          <w:szCs w:val="24"/>
          <w:lang w:val="hr-HR"/>
        </w:rPr>
        <w:t xml:space="preserve">blage, samo ograničavajuće bolesti koja ne zahtjeva pregled liječnika u trajanju do tri dana kontinuirano, što uključuje i dane vikenda, ispričava sam roditelj. </w:t>
      </w:r>
      <w:r w:rsidRPr="004E0306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</w:t>
      </w:r>
      <w:r w:rsidRPr="004E0306">
        <w:rPr>
          <w:rFonts w:ascii="Times New Roman" w:hAnsi="Times New Roman" w:cs="Times New Roman"/>
          <w:lang w:val="hr-HR"/>
        </w:rPr>
        <w:lastRenderedPageBreak/>
        <w:t>Korisnik usluga obvezan je, u slučaju izostanka zbog bolesti koji traje dulje od tri dana, dostaviti liječničku potvrdu najkasnije do posljednjeg dana tekućeg mjeseca.</w:t>
      </w:r>
    </w:p>
    <w:p w14:paraId="5773638A" w14:textId="77777777" w:rsidR="00736199" w:rsidRPr="004E0306" w:rsidRDefault="00736199" w:rsidP="00736199">
      <w:pPr>
        <w:pStyle w:val="Odlomakpopisa"/>
        <w:suppressAutoHyphens w:val="0"/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00BE8EA3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29.</w:t>
      </w:r>
    </w:p>
    <w:p w14:paraId="2972AD1A" w14:textId="77777777" w:rsidR="00736199" w:rsidRPr="00663E84" w:rsidRDefault="00736199" w:rsidP="00736199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Korisnik usluga dužan je obavijestiti Dječji vrtić o namjeri prestanka korištenja usluga Dječjeg vrtića najmanje petnaest (15) dana prije ispisa na način da podnese Zahtjev za ispis. </w:t>
      </w:r>
    </w:p>
    <w:p w14:paraId="2F678687" w14:textId="77777777" w:rsidR="00736199" w:rsidRPr="00663E84" w:rsidRDefault="00736199" w:rsidP="00736199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će zaprimiti ispisnicu nakon podmirenja eventualnih dugovanja.</w:t>
      </w:r>
    </w:p>
    <w:p w14:paraId="31A0C458" w14:textId="77777777" w:rsidR="00736199" w:rsidRPr="00663E84" w:rsidRDefault="00736199" w:rsidP="00736199">
      <w:pPr>
        <w:pStyle w:val="Odlomakpopisa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 xml:space="preserve">      </w:t>
      </w:r>
    </w:p>
    <w:p w14:paraId="7F99373F" w14:textId="77777777" w:rsidR="00736199" w:rsidRDefault="00736199" w:rsidP="0073619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30.</w:t>
      </w:r>
    </w:p>
    <w:p w14:paraId="33E97B30" w14:textId="77777777" w:rsidR="00736199" w:rsidRPr="00663E84" w:rsidRDefault="00736199" w:rsidP="0073619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1F27B615" w14:textId="77777777" w:rsidR="00736199" w:rsidRPr="00663E84" w:rsidRDefault="00736199" w:rsidP="00736199">
      <w:pPr>
        <w:pStyle w:val="Odlomakpopisa"/>
        <w:numPr>
          <w:ilvl w:val="0"/>
          <w:numId w:val="44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Dječji vrtić može ispisati dijete korisnika usluga ukoliko:</w:t>
      </w:r>
    </w:p>
    <w:p w14:paraId="51810EB5" w14:textId="77777777" w:rsidR="00736199" w:rsidRPr="00663E84" w:rsidRDefault="00736199" w:rsidP="00736199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dijete izostane neopravdano dulje od 20 dana (za praćenje neopravdanih izostanaka zaduženi su odgojitelji koji o tome obavještavaju stručnu službu dječjeg vrtića po isteku navedenog roka)</w:t>
      </w:r>
      <w:r>
        <w:rPr>
          <w:rFonts w:ascii="Times New Roman" w:hAnsi="Times New Roman" w:cs="Times New Roman"/>
          <w:color w:val="auto"/>
          <w:lang w:val="hr-HR"/>
        </w:rPr>
        <w:t>;</w:t>
      </w:r>
    </w:p>
    <w:p w14:paraId="5F1E0FBE" w14:textId="77777777" w:rsidR="00736199" w:rsidRPr="00663E84" w:rsidRDefault="00736199" w:rsidP="00736199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ukoliko Dječji vrtić utvrdi nevjerodostojnost dostavljenih podataka</w:t>
      </w:r>
      <w:r>
        <w:rPr>
          <w:rFonts w:ascii="Times New Roman" w:hAnsi="Times New Roman" w:cs="Times New Roman"/>
          <w:color w:val="auto"/>
          <w:lang w:val="hr-HR"/>
        </w:rPr>
        <w:t>;</w:t>
      </w:r>
    </w:p>
    <w:p w14:paraId="1F4ECBA2" w14:textId="77777777" w:rsidR="00736199" w:rsidRPr="00663E84" w:rsidRDefault="00736199" w:rsidP="00736199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ne poštuje Kućni red, opće akte i odluke dječjeg vrtića</w:t>
      </w:r>
    </w:p>
    <w:p w14:paraId="2CE6D700" w14:textId="77777777" w:rsidR="00736199" w:rsidRPr="00663E84" w:rsidRDefault="00736199" w:rsidP="00736199">
      <w:pPr>
        <w:pStyle w:val="Odlomakpopisa"/>
        <w:numPr>
          <w:ilvl w:val="0"/>
          <w:numId w:val="2"/>
        </w:numPr>
        <w:spacing w:after="0"/>
        <w:ind w:left="127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usluga, uredno i na vrijeme ne plaća ugovoreni iznos dulje od 2 mjeseca</w:t>
      </w:r>
    </w:p>
    <w:p w14:paraId="2ED2E9FA" w14:textId="77777777" w:rsidR="00736199" w:rsidRPr="00663E84" w:rsidRDefault="00736199" w:rsidP="0073619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 slučajevima iz prethodnog stavka ovog članka ravnatelj Dječjeg vrtića donosi Rješenje o ispisu djeteta.</w:t>
      </w:r>
    </w:p>
    <w:p w14:paraId="6C66E087" w14:textId="77777777" w:rsidR="00736199" w:rsidRPr="00663E84" w:rsidRDefault="00736199" w:rsidP="0073619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Protiv Rješenja o ispisu djeteta korisnik usluga ima pravo izjaviti žalbu Upravnom vijeću u roku od 15 dana od dana dostave Rješenja</w:t>
      </w:r>
      <w:r>
        <w:rPr>
          <w:rFonts w:ascii="Times New Roman" w:hAnsi="Times New Roman" w:cs="Times New Roman"/>
          <w:color w:val="auto"/>
          <w:lang w:val="hr-HR"/>
        </w:rPr>
        <w:t>, a pri čemu žalba ne odgađa izvršenje rješenja.</w:t>
      </w:r>
    </w:p>
    <w:p w14:paraId="41C08A89" w14:textId="77777777" w:rsidR="00736199" w:rsidRPr="00663E84" w:rsidRDefault="00736199" w:rsidP="00736199">
      <w:pPr>
        <w:pStyle w:val="Odlomakpopisa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Danom ispisa prestaje važiti Rješenje o upisu kojim se uređuju međusobna prava i obveze između korisnika usluga i Dječjeg vrtića.</w:t>
      </w:r>
    </w:p>
    <w:p w14:paraId="128F8E67" w14:textId="77777777" w:rsidR="00736199" w:rsidRPr="00663E84" w:rsidRDefault="00736199" w:rsidP="00736199">
      <w:pPr>
        <w:spacing w:after="0"/>
        <w:ind w:left="360"/>
        <w:jc w:val="both"/>
        <w:rPr>
          <w:rFonts w:ascii="Times New Roman" w:hAnsi="Times New Roman" w:cs="Times New Roman"/>
          <w:color w:val="auto"/>
          <w:lang w:val="hr-HR"/>
        </w:rPr>
      </w:pPr>
    </w:p>
    <w:p w14:paraId="2856B6B9" w14:textId="77777777" w:rsidR="00736199" w:rsidRPr="00663E84" w:rsidRDefault="00736199" w:rsidP="00736199">
      <w:pPr>
        <w:spacing w:after="0"/>
        <w:ind w:left="360"/>
        <w:jc w:val="both"/>
        <w:rPr>
          <w:rFonts w:ascii="Times New Roman" w:hAnsi="Times New Roman" w:cs="Times New Roman"/>
          <w:color w:val="auto"/>
          <w:lang w:val="hr-HR"/>
        </w:rPr>
      </w:pPr>
    </w:p>
    <w:p w14:paraId="21AC9E9E" w14:textId="77777777" w:rsidR="00736199" w:rsidRPr="00663E84" w:rsidRDefault="00736199" w:rsidP="00736199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31.</w:t>
      </w:r>
    </w:p>
    <w:p w14:paraId="764DCAD8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 slučaju da korisnik usluga nije podnio zahtjev za ispis niti obavijestio o razlozima izostanka djeteta, smatra se da je dijete ispisano iz Dječjeg vrtića istekom roka od 20 dana od zadnjeg dana korištenja usluga, a korisnik usluga dužan je platiti sve nastale troškove do dana ispisa. </w:t>
      </w:r>
    </w:p>
    <w:p w14:paraId="216BAA32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3A6CFF08" w14:textId="77777777" w:rsidR="00736199" w:rsidRPr="00663E84" w:rsidRDefault="00736199" w:rsidP="00736199">
      <w:pPr>
        <w:jc w:val="both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IX. OSTALE ODREDBE</w:t>
      </w:r>
    </w:p>
    <w:p w14:paraId="02809899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32.</w:t>
      </w:r>
    </w:p>
    <w:p w14:paraId="1A6ACC06" w14:textId="77777777" w:rsidR="00736199" w:rsidRPr="00663E84" w:rsidRDefault="00736199" w:rsidP="00736199">
      <w:pPr>
        <w:pStyle w:val="Odlomakpopisa"/>
        <w:numPr>
          <w:ilvl w:val="0"/>
          <w:numId w:val="48"/>
        </w:num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 dužan je tijekom godine prijaviti i dokazati svaku promjenu u odnosu na svoj osobni status i činjenice temeljem kojih je ostvario pravo na upis, odnosno prednost pri upisu te sukladno tome Dječji vrtić ima pravo promijeniti rješenje od dana nastale promjene.</w:t>
      </w:r>
    </w:p>
    <w:p w14:paraId="0E21BCA1" w14:textId="77777777" w:rsidR="00736199" w:rsidRPr="004064C3" w:rsidRDefault="00736199" w:rsidP="00736199">
      <w:pPr>
        <w:pStyle w:val="Odlomakpopisa"/>
        <w:numPr>
          <w:ilvl w:val="0"/>
          <w:numId w:val="48"/>
        </w:numPr>
        <w:suppressAutoHyphens w:val="0"/>
        <w:jc w:val="both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  <w:r w:rsidRPr="004064C3">
        <w:rPr>
          <w:rFonts w:ascii="Times New Roman" w:hAnsi="Times New Roman" w:cs="Times New Roman"/>
          <w:color w:val="auto"/>
          <w:lang w:val="hr-HR"/>
        </w:rPr>
        <w:t>Dječji vrtić može tijekom godine tražiti provjeru podataka o osobnom statusu korisnika usluga i činjenica temeljem kojih je ostvario pravo na upis i prednost pri upisu.</w:t>
      </w:r>
    </w:p>
    <w:p w14:paraId="3F4E2AAE" w14:textId="77777777" w:rsidR="00736199" w:rsidRPr="004064C3" w:rsidRDefault="00736199" w:rsidP="00736199">
      <w:pPr>
        <w:pStyle w:val="Odlomakpopisa"/>
        <w:suppressAutoHyphens w:val="0"/>
        <w:jc w:val="both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</w:p>
    <w:p w14:paraId="34C825E9" w14:textId="77777777" w:rsidR="00736199" w:rsidRPr="00663E84" w:rsidRDefault="00736199" w:rsidP="0073619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b/>
          <w:bCs/>
          <w:color w:val="auto"/>
          <w:lang w:val="hr-HR"/>
        </w:rPr>
        <w:t>Članak 33.</w:t>
      </w:r>
    </w:p>
    <w:p w14:paraId="7D63272B" w14:textId="77777777" w:rsidR="00736199" w:rsidRPr="00663E84" w:rsidRDefault="00736199" w:rsidP="00736199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Korisnik usluga</w:t>
      </w: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 dužan je:</w:t>
      </w:r>
    </w:p>
    <w:p w14:paraId="5FE2A06B" w14:textId="77777777" w:rsidR="00736199" w:rsidRPr="00663E84" w:rsidRDefault="00736199" w:rsidP="0073619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prije početka ostvarivanja programa dostaviti potvrdu nadležnog liječnika o obavljenom sistematskom zdravstvenom pregledu djeteta te dodatnu zdravstvenu potvrdu za slučaj promjena zdravlja nastalih nakon sistematskog zdravstvenog pregleda</w:t>
      </w:r>
      <w:r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14311632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lastRenderedPageBreak/>
        <w:t>prije početka ostvarivanja programa dostaviti presliku iskaznice imunizacije te ju dostaviti nakon svake nove imunizacije</w:t>
      </w:r>
      <w:r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3A2D302A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predočiti potpunu dokumentaciju i informaciju o karakteristikama i potrebama djeteta koje su bitne za odabir primjerenog programa, kao i za njegovu sigurnost i zdravlje tijekom ostvarivanja programa</w:t>
      </w:r>
      <w:r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729D9758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pravovremeno izvještavati Dječji vrtić o promjenama razvojnog statusa djeteta</w:t>
      </w:r>
      <w:r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22C3EDE0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za slučaj značajnih promjena zdravstvenog stanja ili razvojnog statusa djeteta, koje tijekom ostvarivanja programa uoči stručni tim Dječjeg vrtića, obaviti potrebne pretrage i pribaviti mišljenje nadležnih službi te sudjelovati u programu opservacije djeteta i utvrđivanju novog, prilagođenog individualiziranog programa, ako je to u interesu razvojnih potreba i sigurnosti djeteta, odnosno sigurnosti i ostvarivanja odgojno-obrazovnog programa za drugu djecu</w:t>
      </w:r>
      <w:r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51897B39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osobno dovoditi i odvoditi dijete iz odgojno-obrazovne skupine ili pisano izvijestiti odgojitelja o punoljetnoj osobi koju je za to ovlastio</w:t>
      </w:r>
      <w:r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2249132C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izvijestiti odgojitelja odgojno-obrazovne skupine u roku 24 sata o razlozima izostanka djeteta,</w:t>
      </w:r>
    </w:p>
    <w:p w14:paraId="6871542D" w14:textId="77777777" w:rsidR="00736199" w:rsidRDefault="00736199" w:rsidP="0073619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 xml:space="preserve">ne dovoditi bolesno dijete u Dječji vrtić, </w:t>
      </w:r>
      <w:r w:rsidRPr="00663E84">
        <w:rPr>
          <w:rFonts w:ascii="Times New Roman" w:hAnsi="Times New Roman" w:cs="Times New Roman"/>
          <w:color w:val="auto"/>
          <w:lang w:val="hr-HR"/>
        </w:rPr>
        <w:t>u slučaju izostanka duljeg od tri dana, roditelj/skrbnik obvezan je dostaviti potvrdu nadležnog liječnika o obavljenom zdravstvenom pregledu, iz koje je razvidno da je dijete zdravstveno sposobno za pohađanje dječjeg vrtića</w:t>
      </w:r>
      <w:r>
        <w:rPr>
          <w:rFonts w:ascii="Times New Roman" w:hAnsi="Times New Roman" w:cs="Times New Roman"/>
          <w:color w:val="auto"/>
          <w:lang w:val="hr-HR"/>
        </w:rPr>
        <w:t>;</w:t>
      </w:r>
    </w:p>
    <w:p w14:paraId="5EB73057" w14:textId="77777777" w:rsidR="00736199" w:rsidRPr="00663E84" w:rsidRDefault="00736199" w:rsidP="0073619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auto"/>
          <w:lang w:val="hr-HR"/>
        </w:rPr>
      </w:pPr>
      <w:r>
        <w:rPr>
          <w:rFonts w:ascii="Times New Roman" w:hAnsi="Times New Roman" w:cs="Times New Roman"/>
          <w:color w:val="auto"/>
          <w:lang w:val="hr-HR"/>
        </w:rPr>
        <w:t>nakon izbivanja djeteta iz Dječjeg vrtića ubog drugih razloga u trajanju duljem od 20 dana, dostaviti potvrdu nadležnog liječnika o obavljenom zdravstvenom pregledu iz koje je vidljivo da je dijete sposobno pohađati Dječji vrtić</w:t>
      </w:r>
    </w:p>
    <w:p w14:paraId="34C66C52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odazvati se pozivima na roditeljske sastanke i druge oblike suradnje roditelja s Dječjim vrtićem s ciljem praćenja razvoja i napredovanja djeteta</w:t>
      </w:r>
      <w:r>
        <w:rPr>
          <w:rFonts w:ascii="Times New Roman" w:eastAsia="Times New Roman" w:hAnsi="Times New Roman" w:cs="Times New Roman"/>
          <w:color w:val="auto"/>
          <w:lang w:val="hr-HR"/>
        </w:rPr>
        <w:t>;</w:t>
      </w:r>
    </w:p>
    <w:p w14:paraId="3B366326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najkasnije do 25. u mjesecu uplaćivati utvrđen iznos sudjelovanja roditelja u cijeni programa</w:t>
      </w:r>
      <w:r>
        <w:rPr>
          <w:rFonts w:ascii="Times New Roman" w:eastAsia="Times New Roman" w:hAnsi="Times New Roman" w:cs="Times New Roman"/>
          <w:color w:val="auto"/>
          <w:lang w:val="hr-HR"/>
        </w:rPr>
        <w:t xml:space="preserve"> te</w:t>
      </w:r>
    </w:p>
    <w:p w14:paraId="30868F15" w14:textId="77777777" w:rsidR="00736199" w:rsidRPr="00663E84" w:rsidRDefault="00736199" w:rsidP="0073619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lang w:val="hr-HR"/>
        </w:rPr>
      </w:pPr>
      <w:r w:rsidRPr="00663E84">
        <w:rPr>
          <w:rFonts w:ascii="Times New Roman" w:eastAsia="Times New Roman" w:hAnsi="Times New Roman" w:cs="Times New Roman"/>
          <w:color w:val="auto"/>
          <w:lang w:val="hr-HR"/>
        </w:rPr>
        <w:t>izvršavati druge obveze korisnika usluga utvrđene općim aktima Dječjeg vrtića</w:t>
      </w:r>
      <w:r>
        <w:rPr>
          <w:rFonts w:ascii="Times New Roman" w:eastAsia="Times New Roman" w:hAnsi="Times New Roman" w:cs="Times New Roman"/>
          <w:color w:val="auto"/>
          <w:lang w:val="hr-HR"/>
        </w:rPr>
        <w:t>.</w:t>
      </w:r>
    </w:p>
    <w:p w14:paraId="352BF025" w14:textId="77777777" w:rsidR="00736199" w:rsidRPr="00663E84" w:rsidRDefault="00736199" w:rsidP="00736199">
      <w:pPr>
        <w:suppressAutoHyphens w:val="0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71A89B46" w14:textId="77777777" w:rsidR="00736199" w:rsidRPr="00663E84" w:rsidRDefault="00736199" w:rsidP="00736199">
      <w:pPr>
        <w:suppressAutoHyphens w:val="0"/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34.</w:t>
      </w:r>
    </w:p>
    <w:p w14:paraId="6C59B27B" w14:textId="77777777" w:rsidR="00736199" w:rsidRPr="00663E84" w:rsidRDefault="00736199" w:rsidP="00736199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(1) Za potrebe provedbe ovog Pravilnika, Dječji vrtić obrađuje osobne podatke djece i korisnika usluga. </w:t>
      </w:r>
    </w:p>
    <w:p w14:paraId="482101CF" w14:textId="77777777" w:rsidR="00736199" w:rsidRPr="00663E84" w:rsidRDefault="00736199" w:rsidP="0073619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(2) S osobnim podacima iz prethodnog stavka postupa se sukladno posebnim propisima iz područja zaštite osobnih podataka te općih akata donesenih na temelju tih propisa.</w:t>
      </w:r>
    </w:p>
    <w:p w14:paraId="354F360C" w14:textId="77777777" w:rsidR="00736199" w:rsidRPr="00663E84" w:rsidRDefault="00736199" w:rsidP="00736199">
      <w:pPr>
        <w:suppressAutoHyphens w:val="0"/>
        <w:spacing w:after="0" w:line="240" w:lineRule="auto"/>
        <w:rPr>
          <w:rFonts w:ascii="Times New Roman" w:hAnsi="Times New Roman" w:cs="Times New Roman"/>
          <w:color w:val="auto"/>
          <w:lang w:val="hr-HR"/>
        </w:rPr>
      </w:pPr>
    </w:p>
    <w:p w14:paraId="3AD927A7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35.</w:t>
      </w:r>
    </w:p>
    <w:p w14:paraId="37D2FB79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Izmjene i dopune ovog Pravilnika donose se sukladno propisima.</w:t>
      </w:r>
    </w:p>
    <w:p w14:paraId="34062793" w14:textId="77777777" w:rsidR="00736199" w:rsidRPr="00663E84" w:rsidRDefault="00736199" w:rsidP="00736199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color w:val="auto"/>
          <w:lang w:val="hr-HR"/>
        </w:rPr>
      </w:pPr>
    </w:p>
    <w:p w14:paraId="6B290B57" w14:textId="77777777" w:rsidR="00736199" w:rsidRPr="00663E84" w:rsidRDefault="00736199" w:rsidP="00736199">
      <w:pPr>
        <w:jc w:val="center"/>
        <w:rPr>
          <w:rFonts w:ascii="Times New Roman" w:hAnsi="Times New Roman" w:cs="Times New Roman"/>
          <w:b/>
          <w:bCs/>
          <w:color w:val="auto"/>
          <w:lang w:val="hr-HR"/>
        </w:rPr>
      </w:pPr>
      <w:r w:rsidRPr="00663E84">
        <w:rPr>
          <w:rFonts w:ascii="Times New Roman" w:hAnsi="Times New Roman" w:cs="Times New Roman"/>
          <w:b/>
          <w:bCs/>
          <w:color w:val="auto"/>
          <w:lang w:val="hr-HR"/>
        </w:rPr>
        <w:t>Članak 36.</w:t>
      </w:r>
    </w:p>
    <w:p w14:paraId="20A4F9C0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Ovaj Pravilnik objavit će se na mrežnim stranicama i oglasnim pločama Dječjeg vrtića, a stupa na snagu </w:t>
      </w:r>
      <w:r>
        <w:rPr>
          <w:rFonts w:ascii="Times New Roman" w:hAnsi="Times New Roman" w:cs="Times New Roman"/>
          <w:color w:val="auto"/>
          <w:lang w:val="hr-HR"/>
        </w:rPr>
        <w:t>prvog (1)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dana nakon dana objave.</w:t>
      </w:r>
    </w:p>
    <w:p w14:paraId="740DF903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5716E61E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KLASA:  </w:t>
      </w:r>
    </w:p>
    <w:p w14:paraId="2486FAD2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URBROJ: </w:t>
      </w:r>
    </w:p>
    <w:p w14:paraId="69510FAC" w14:textId="77777777" w:rsidR="00736199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Slavonski Brod, </w:t>
      </w:r>
    </w:p>
    <w:p w14:paraId="65D31AF7" w14:textId="77777777" w:rsidR="00736199" w:rsidRPr="00663E84" w:rsidRDefault="00736199" w:rsidP="00736199">
      <w:pPr>
        <w:jc w:val="both"/>
        <w:rPr>
          <w:rFonts w:ascii="Times New Roman" w:hAnsi="Times New Roman" w:cs="Times New Roman"/>
          <w:color w:val="auto"/>
          <w:lang w:val="hr-HR"/>
        </w:rPr>
      </w:pPr>
    </w:p>
    <w:p w14:paraId="6EBE5BA1" w14:textId="77777777" w:rsidR="00736199" w:rsidRPr="00663E84" w:rsidRDefault="00736199" w:rsidP="00736199">
      <w:pPr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lastRenderedPageBreak/>
        <w:t xml:space="preserve">                                                                                                                      PREDSJEDNIK</w:t>
      </w:r>
    </w:p>
    <w:p w14:paraId="17CE30E4" w14:textId="77777777" w:rsidR="00736199" w:rsidRPr="00663E84" w:rsidRDefault="00736199" w:rsidP="00736199">
      <w:pPr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UPRAVNOG VIJEĆA</w:t>
      </w:r>
    </w:p>
    <w:p w14:paraId="5C3668FA" w14:textId="77777777" w:rsidR="00736199" w:rsidRPr="00663E84" w:rsidRDefault="00736199" w:rsidP="00736199">
      <w:pPr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>________________________</w:t>
      </w:r>
    </w:p>
    <w:p w14:paraId="2E6629F8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                    </w:t>
      </w:r>
    </w:p>
    <w:p w14:paraId="2064DF32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                     </w:t>
      </w:r>
    </w:p>
    <w:p w14:paraId="58D33B4F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Ovaj Pravilnik  objavljen je dana </w:t>
      </w:r>
      <w:r>
        <w:rPr>
          <w:rFonts w:ascii="Times New Roman" w:hAnsi="Times New Roman" w:cs="Times New Roman"/>
          <w:color w:val="auto"/>
          <w:lang w:val="hr-HR"/>
        </w:rPr>
        <w:t>______________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godine, a stupio je na snagu dana </w:t>
      </w:r>
      <w:r>
        <w:rPr>
          <w:rFonts w:ascii="Times New Roman" w:hAnsi="Times New Roman" w:cs="Times New Roman"/>
          <w:color w:val="auto"/>
          <w:lang w:val="hr-HR"/>
        </w:rPr>
        <w:t>_________</w:t>
      </w:r>
      <w:r w:rsidRPr="00663E84">
        <w:rPr>
          <w:rFonts w:ascii="Times New Roman" w:hAnsi="Times New Roman" w:cs="Times New Roman"/>
          <w:color w:val="auto"/>
          <w:lang w:val="hr-HR"/>
        </w:rPr>
        <w:t xml:space="preserve"> godine. </w:t>
      </w:r>
    </w:p>
    <w:p w14:paraId="3A971DBE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525CC5E8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4C2144D9" w14:textId="77777777" w:rsidR="00736199" w:rsidRPr="00663E84" w:rsidRDefault="00736199" w:rsidP="00736199">
      <w:pPr>
        <w:ind w:firstLine="426"/>
        <w:jc w:val="right"/>
        <w:rPr>
          <w:rFonts w:ascii="Times New Roman" w:hAnsi="Times New Roman" w:cs="Times New Roman"/>
          <w:color w:val="auto"/>
          <w:lang w:val="hr-HR"/>
        </w:rPr>
      </w:pPr>
      <w:r w:rsidRPr="00663E84">
        <w:rPr>
          <w:rFonts w:ascii="Times New Roman" w:hAnsi="Times New Roman" w:cs="Times New Roman"/>
          <w:color w:val="auto"/>
          <w:lang w:val="hr-HR"/>
        </w:rPr>
        <w:t xml:space="preserve">                                                                                                                             RAVNATELJ                                                                                                                           _____________________         </w:t>
      </w:r>
    </w:p>
    <w:p w14:paraId="335B246E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4A916381" w14:textId="77777777" w:rsidR="00736199" w:rsidRPr="00663E84" w:rsidRDefault="00736199" w:rsidP="00736199">
      <w:pPr>
        <w:ind w:firstLine="426"/>
        <w:jc w:val="both"/>
        <w:rPr>
          <w:rFonts w:ascii="Times New Roman" w:hAnsi="Times New Roman" w:cs="Times New Roman"/>
          <w:color w:val="auto"/>
          <w:lang w:val="hr-HR"/>
        </w:rPr>
      </w:pPr>
    </w:p>
    <w:p w14:paraId="46A33A02" w14:textId="77777777" w:rsidR="00736199" w:rsidRPr="00663E84" w:rsidRDefault="00736199" w:rsidP="00736199">
      <w:pPr>
        <w:rPr>
          <w:rFonts w:ascii="Times New Roman" w:hAnsi="Times New Roman" w:cs="Times New Roman"/>
        </w:rPr>
      </w:pPr>
    </w:p>
    <w:p w14:paraId="2C21FA26" w14:textId="77777777" w:rsidR="003B0CEA" w:rsidRDefault="003B0CEA"/>
    <w:sectPr w:rsidR="003B0CEA" w:rsidSect="00736199">
      <w:headerReference w:type="default" r:id="rId9"/>
      <w:pgSz w:w="12240" w:h="15840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E017" w14:textId="77777777" w:rsidR="00DD495C" w:rsidRDefault="00DD495C" w:rsidP="00736199">
      <w:pPr>
        <w:spacing w:after="0" w:line="240" w:lineRule="auto"/>
      </w:pPr>
      <w:r>
        <w:separator/>
      </w:r>
    </w:p>
  </w:endnote>
  <w:endnote w:type="continuationSeparator" w:id="0">
    <w:p w14:paraId="6B5EBB2B" w14:textId="77777777" w:rsidR="00DD495C" w:rsidRDefault="00DD495C" w:rsidP="0073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212351"/>
      <w:docPartObj>
        <w:docPartGallery w:val="Page Numbers (Bottom of Page)"/>
        <w:docPartUnique/>
      </w:docPartObj>
    </w:sdtPr>
    <w:sdtContent>
      <w:p w14:paraId="2ED94039" w14:textId="77777777" w:rsidR="00736199" w:rsidRDefault="0073619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F81879F" w14:textId="77777777" w:rsidR="00736199" w:rsidRDefault="007361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34A48" w14:textId="77777777" w:rsidR="00DD495C" w:rsidRDefault="00DD495C" w:rsidP="00736199">
      <w:pPr>
        <w:spacing w:after="0" w:line="240" w:lineRule="auto"/>
      </w:pPr>
      <w:r>
        <w:separator/>
      </w:r>
    </w:p>
  </w:footnote>
  <w:footnote w:type="continuationSeparator" w:id="0">
    <w:p w14:paraId="5581E314" w14:textId="77777777" w:rsidR="00DD495C" w:rsidRDefault="00DD495C" w:rsidP="0073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3903" w14:textId="77777777" w:rsidR="00736199" w:rsidRDefault="00736199" w:rsidP="0093575A">
    <w:pPr>
      <w:pStyle w:val="Bezproreda"/>
      <w:jc w:val="center"/>
      <w:rPr>
        <w:rFonts w:ascii="Arial" w:hAnsi="Arial" w:cs="Arial"/>
        <w:noProof/>
      </w:rPr>
    </w:pPr>
  </w:p>
  <w:p w14:paraId="20992393" w14:textId="77777777" w:rsidR="00736199" w:rsidRPr="006E69C1" w:rsidRDefault="00736199" w:rsidP="006E69C1">
    <w:pPr>
      <w:pStyle w:val="Zaglavlje"/>
      <w:rPr>
        <w:b/>
        <w:bCs/>
        <w:sz w:val="28"/>
        <w:szCs w:val="28"/>
      </w:rPr>
    </w:pPr>
    <w:proofErr w:type="spellStart"/>
    <w:r w:rsidRPr="006E69C1">
      <w:rPr>
        <w:b/>
        <w:bCs/>
        <w:sz w:val="28"/>
        <w:szCs w:val="28"/>
      </w:rPr>
      <w:t>Nacrt</w:t>
    </w:r>
    <w:proofErr w:type="spellEnd"/>
    <w:r w:rsidRPr="006E69C1">
      <w:rPr>
        <w:b/>
        <w:bCs/>
        <w:sz w:val="28"/>
        <w:szCs w:val="28"/>
      </w:rPr>
      <w:t xml:space="preserve"> </w:t>
    </w:r>
    <w:proofErr w:type="spellStart"/>
    <w:r w:rsidRPr="006E69C1">
      <w:rPr>
        <w:b/>
        <w:bCs/>
        <w:sz w:val="28"/>
        <w:szCs w:val="28"/>
      </w:rPr>
      <w:t>prijedloga</w:t>
    </w:r>
    <w:proofErr w:type="spellEnd"/>
  </w:p>
  <w:p w14:paraId="2DF67F11" w14:textId="77777777" w:rsidR="00736199" w:rsidRDefault="00736199" w:rsidP="0093575A">
    <w:pPr>
      <w:pStyle w:val="Bezproreda"/>
      <w:jc w:val="center"/>
      <w:rPr>
        <w:rFonts w:ascii="Arial" w:hAnsi="Arial" w:cs="Arial"/>
        <w:noProof/>
      </w:rPr>
    </w:pPr>
  </w:p>
  <w:p w14:paraId="34609DEA" w14:textId="33A1D346" w:rsidR="00736199" w:rsidRPr="0093575A" w:rsidRDefault="00736199" w:rsidP="00097139">
    <w:pPr>
      <w:pStyle w:val="Zaglavlje"/>
      <w:jc w:val="center"/>
      <w:rPr>
        <w:sz w:val="24"/>
        <w:szCs w:val="24"/>
      </w:rPr>
    </w:pPr>
    <w:r w:rsidRPr="007045B3">
      <w:rPr>
        <w:rFonts w:ascii="Arial" w:hAnsi="Arial" w:cs="Arial"/>
        <w:noProof/>
      </w:rPr>
      <w:drawing>
        <wp:inline distT="0" distB="0" distL="0" distR="0" wp14:anchorId="6232FA12" wp14:editId="58B075FB">
          <wp:extent cx="5760720" cy="892175"/>
          <wp:effectExtent l="0" t="0" r="0" b="3175"/>
          <wp:docPr id="15075587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7100" w14:textId="77777777" w:rsidR="00736199" w:rsidRPr="006E69C1" w:rsidRDefault="00736199" w:rsidP="006E69C1">
    <w:pPr>
      <w:pStyle w:val="Zaglavlje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774B258"/>
    <w:name w:val="WW8Num4"/>
    <w:lvl w:ilvl="0">
      <w:start w:val="6"/>
      <w:numFmt w:val="bullet"/>
      <w:lvlText w:val="-"/>
      <w:lvlJc w:val="left"/>
      <w:pPr>
        <w:tabs>
          <w:tab w:val="num" w:pos="65"/>
        </w:tabs>
        <w:ind w:left="785" w:hanging="36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2203E17"/>
    <w:multiLevelType w:val="hybridMultilevel"/>
    <w:tmpl w:val="1DB2BA54"/>
    <w:lvl w:ilvl="0" w:tplc="DFDC98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C0F51"/>
    <w:multiLevelType w:val="hybridMultilevel"/>
    <w:tmpl w:val="6DDAAE78"/>
    <w:lvl w:ilvl="0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90DEF"/>
    <w:multiLevelType w:val="hybridMultilevel"/>
    <w:tmpl w:val="0672AF0A"/>
    <w:lvl w:ilvl="0" w:tplc="C272389C">
      <w:start w:val="1"/>
      <w:numFmt w:val="decimal"/>
      <w:lvlText w:val="(%1)"/>
      <w:lvlJc w:val="left"/>
      <w:pPr>
        <w:ind w:left="1146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FC5280"/>
    <w:multiLevelType w:val="hybridMultilevel"/>
    <w:tmpl w:val="7034DFD4"/>
    <w:lvl w:ilvl="0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C32AE"/>
    <w:multiLevelType w:val="hybridMultilevel"/>
    <w:tmpl w:val="D34A5FFA"/>
    <w:lvl w:ilvl="0" w:tplc="C272389C">
      <w:start w:val="1"/>
      <w:numFmt w:val="decimal"/>
      <w:lvlText w:val="(%1)"/>
      <w:lvlJc w:val="left"/>
      <w:pPr>
        <w:ind w:left="1363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2083" w:hanging="360"/>
      </w:pPr>
    </w:lvl>
    <w:lvl w:ilvl="2" w:tplc="041A001B" w:tentative="1">
      <w:start w:val="1"/>
      <w:numFmt w:val="lowerRoman"/>
      <w:lvlText w:val="%3."/>
      <w:lvlJc w:val="right"/>
      <w:pPr>
        <w:ind w:left="2803" w:hanging="180"/>
      </w:pPr>
    </w:lvl>
    <w:lvl w:ilvl="3" w:tplc="041A000F" w:tentative="1">
      <w:start w:val="1"/>
      <w:numFmt w:val="decimal"/>
      <w:lvlText w:val="%4."/>
      <w:lvlJc w:val="left"/>
      <w:pPr>
        <w:ind w:left="3523" w:hanging="360"/>
      </w:pPr>
    </w:lvl>
    <w:lvl w:ilvl="4" w:tplc="041A0019" w:tentative="1">
      <w:start w:val="1"/>
      <w:numFmt w:val="lowerLetter"/>
      <w:lvlText w:val="%5."/>
      <w:lvlJc w:val="left"/>
      <w:pPr>
        <w:ind w:left="4243" w:hanging="360"/>
      </w:pPr>
    </w:lvl>
    <w:lvl w:ilvl="5" w:tplc="041A001B" w:tentative="1">
      <w:start w:val="1"/>
      <w:numFmt w:val="lowerRoman"/>
      <w:lvlText w:val="%6."/>
      <w:lvlJc w:val="right"/>
      <w:pPr>
        <w:ind w:left="4963" w:hanging="180"/>
      </w:pPr>
    </w:lvl>
    <w:lvl w:ilvl="6" w:tplc="041A000F" w:tentative="1">
      <w:start w:val="1"/>
      <w:numFmt w:val="decimal"/>
      <w:lvlText w:val="%7."/>
      <w:lvlJc w:val="left"/>
      <w:pPr>
        <w:ind w:left="5683" w:hanging="360"/>
      </w:pPr>
    </w:lvl>
    <w:lvl w:ilvl="7" w:tplc="041A0019" w:tentative="1">
      <w:start w:val="1"/>
      <w:numFmt w:val="lowerLetter"/>
      <w:lvlText w:val="%8."/>
      <w:lvlJc w:val="left"/>
      <w:pPr>
        <w:ind w:left="6403" w:hanging="360"/>
      </w:pPr>
    </w:lvl>
    <w:lvl w:ilvl="8" w:tplc="041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4B1761D"/>
    <w:multiLevelType w:val="hybridMultilevel"/>
    <w:tmpl w:val="18BE8766"/>
    <w:lvl w:ilvl="0" w:tplc="325EAE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2208A1"/>
    <w:multiLevelType w:val="hybridMultilevel"/>
    <w:tmpl w:val="4B1AA01C"/>
    <w:lvl w:ilvl="0" w:tplc="1604F53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5FB"/>
    <w:multiLevelType w:val="hybridMultilevel"/>
    <w:tmpl w:val="BC20AB8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5984"/>
    <w:multiLevelType w:val="hybridMultilevel"/>
    <w:tmpl w:val="BBFE7E02"/>
    <w:lvl w:ilvl="0" w:tplc="5CD23A8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670B1C"/>
    <w:multiLevelType w:val="hybridMultilevel"/>
    <w:tmpl w:val="9A16C83C"/>
    <w:lvl w:ilvl="0" w:tplc="C272389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07ED8"/>
    <w:multiLevelType w:val="hybridMultilevel"/>
    <w:tmpl w:val="D0C21BC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7537B"/>
    <w:multiLevelType w:val="hybridMultilevel"/>
    <w:tmpl w:val="6E64760E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4649D"/>
    <w:multiLevelType w:val="hybridMultilevel"/>
    <w:tmpl w:val="30EE7102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C40A4"/>
    <w:multiLevelType w:val="hybridMultilevel"/>
    <w:tmpl w:val="3DB84C4A"/>
    <w:lvl w:ilvl="0" w:tplc="E9B8CB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E044B8"/>
    <w:multiLevelType w:val="hybridMultilevel"/>
    <w:tmpl w:val="1FD45464"/>
    <w:lvl w:ilvl="0" w:tplc="0D167C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A5013"/>
    <w:multiLevelType w:val="hybridMultilevel"/>
    <w:tmpl w:val="900A74F4"/>
    <w:lvl w:ilvl="0" w:tplc="5CD23A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EF6E19"/>
    <w:multiLevelType w:val="hybridMultilevel"/>
    <w:tmpl w:val="BFCA4026"/>
    <w:lvl w:ilvl="0" w:tplc="3F90F376">
      <w:start w:val="1"/>
      <w:numFmt w:val="decimal"/>
      <w:lvlText w:val="(%1)"/>
      <w:lvlJc w:val="left"/>
      <w:pPr>
        <w:ind w:left="786" w:hanging="360"/>
      </w:pPr>
      <w:rPr>
        <w:rFonts w:hint="default"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82525"/>
    <w:multiLevelType w:val="hybridMultilevel"/>
    <w:tmpl w:val="C39270CC"/>
    <w:lvl w:ilvl="0" w:tplc="E9B8C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790528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A36FD"/>
    <w:multiLevelType w:val="hybridMultilevel"/>
    <w:tmpl w:val="9CDC4524"/>
    <w:lvl w:ilvl="0" w:tplc="862A5EF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341FA3"/>
    <w:multiLevelType w:val="hybridMultilevel"/>
    <w:tmpl w:val="690C49C4"/>
    <w:lvl w:ilvl="0" w:tplc="5CD23A80">
      <w:start w:val="1"/>
      <w:numFmt w:val="bullet"/>
      <w:lvlText w:val="-"/>
      <w:lvlJc w:val="left"/>
      <w:pPr>
        <w:ind w:left="846" w:hanging="360"/>
      </w:pPr>
      <w:rPr>
        <w:rFonts w:ascii="Times New Roman" w:eastAsiaTheme="minorHAnsi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1" w15:restartNumberingAfterBreak="0">
    <w:nsid w:val="348051E6"/>
    <w:multiLevelType w:val="hybridMultilevel"/>
    <w:tmpl w:val="4ED468E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64889"/>
    <w:multiLevelType w:val="hybridMultilevel"/>
    <w:tmpl w:val="CF207572"/>
    <w:lvl w:ilvl="0" w:tplc="5CD23A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7454"/>
    <w:multiLevelType w:val="hybridMultilevel"/>
    <w:tmpl w:val="83086DCE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E7A25"/>
    <w:multiLevelType w:val="hybridMultilevel"/>
    <w:tmpl w:val="535C697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C7F7F"/>
    <w:multiLevelType w:val="hybridMultilevel"/>
    <w:tmpl w:val="B910276E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B49B5"/>
    <w:multiLevelType w:val="hybridMultilevel"/>
    <w:tmpl w:val="1BD07744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D2A6F"/>
    <w:multiLevelType w:val="hybridMultilevel"/>
    <w:tmpl w:val="5B3C8A14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32D75"/>
    <w:multiLevelType w:val="hybridMultilevel"/>
    <w:tmpl w:val="A8BEF184"/>
    <w:lvl w:ilvl="0" w:tplc="D71E5B1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27272"/>
    <w:multiLevelType w:val="hybridMultilevel"/>
    <w:tmpl w:val="508A4054"/>
    <w:lvl w:ilvl="0" w:tplc="C2269E7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0792C8D"/>
    <w:multiLevelType w:val="hybridMultilevel"/>
    <w:tmpl w:val="A0A41EC2"/>
    <w:lvl w:ilvl="0" w:tplc="1604F5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EEDCF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AD6063"/>
    <w:multiLevelType w:val="hybridMultilevel"/>
    <w:tmpl w:val="C4100BA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C6631"/>
    <w:multiLevelType w:val="multilevel"/>
    <w:tmpl w:val="2A38354A"/>
    <w:lvl w:ilvl="0">
      <w:start w:val="1"/>
      <w:numFmt w:val="decimal"/>
      <w:lvlText w:val="(%1)"/>
      <w:lvlJc w:val="left"/>
      <w:pPr>
        <w:ind w:left="502" w:hanging="360"/>
      </w:pPr>
      <w:rPr>
        <w:rFonts w:ascii="Times New Roman" w:eastAsiaTheme="minorHAnsi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6950BEF"/>
    <w:multiLevelType w:val="hybridMultilevel"/>
    <w:tmpl w:val="F50C6AB4"/>
    <w:lvl w:ilvl="0" w:tplc="C272389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9F6789"/>
    <w:multiLevelType w:val="hybridMultilevel"/>
    <w:tmpl w:val="622A4B66"/>
    <w:lvl w:ilvl="0" w:tplc="E9B8C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82AFC"/>
    <w:multiLevelType w:val="hybridMultilevel"/>
    <w:tmpl w:val="5300A9F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A3832"/>
    <w:multiLevelType w:val="hybridMultilevel"/>
    <w:tmpl w:val="1A8CEBCE"/>
    <w:lvl w:ilvl="0" w:tplc="C272389C">
      <w:start w:val="1"/>
      <w:numFmt w:val="decimal"/>
      <w:lvlText w:val="(%1)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1D65238"/>
    <w:multiLevelType w:val="hybridMultilevel"/>
    <w:tmpl w:val="C5329BD8"/>
    <w:lvl w:ilvl="0" w:tplc="FAECCBC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1E804D8"/>
    <w:multiLevelType w:val="hybridMultilevel"/>
    <w:tmpl w:val="E1A4EF64"/>
    <w:lvl w:ilvl="0" w:tplc="5CD23A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B654D"/>
    <w:multiLevelType w:val="hybridMultilevel"/>
    <w:tmpl w:val="BAC2467A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BC35F1"/>
    <w:multiLevelType w:val="hybridMultilevel"/>
    <w:tmpl w:val="570AAEE8"/>
    <w:lvl w:ilvl="0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F056FC"/>
    <w:multiLevelType w:val="hybridMultilevel"/>
    <w:tmpl w:val="9A16C83C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A4FE9"/>
    <w:multiLevelType w:val="hybridMultilevel"/>
    <w:tmpl w:val="AED81DB0"/>
    <w:lvl w:ilvl="0" w:tplc="302ECD0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0B0D51"/>
    <w:multiLevelType w:val="hybridMultilevel"/>
    <w:tmpl w:val="5300A9F8"/>
    <w:lvl w:ilvl="0" w:tplc="3AD6A8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757A93"/>
    <w:multiLevelType w:val="hybridMultilevel"/>
    <w:tmpl w:val="6E402C50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C97002"/>
    <w:multiLevelType w:val="hybridMultilevel"/>
    <w:tmpl w:val="9246351A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E45485"/>
    <w:multiLevelType w:val="hybridMultilevel"/>
    <w:tmpl w:val="A9B29E32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76DF1"/>
    <w:multiLevelType w:val="hybridMultilevel"/>
    <w:tmpl w:val="2E60739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97308D"/>
    <w:multiLevelType w:val="hybridMultilevel"/>
    <w:tmpl w:val="B7143252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C81FB5"/>
    <w:multiLevelType w:val="hybridMultilevel"/>
    <w:tmpl w:val="62B89A0A"/>
    <w:lvl w:ilvl="0" w:tplc="C2269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5671AE"/>
    <w:multiLevelType w:val="hybridMultilevel"/>
    <w:tmpl w:val="BC42EA22"/>
    <w:lvl w:ilvl="0" w:tplc="E9B8CB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CF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B8CB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AA31B7A"/>
    <w:multiLevelType w:val="hybridMultilevel"/>
    <w:tmpl w:val="C8AC24F0"/>
    <w:lvl w:ilvl="0" w:tplc="C272389C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5CD23A8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97232">
    <w:abstractNumId w:val="32"/>
  </w:num>
  <w:num w:numId="2" w16cid:durableId="312763115">
    <w:abstractNumId w:val="37"/>
  </w:num>
  <w:num w:numId="3" w16cid:durableId="1368334213">
    <w:abstractNumId w:val="51"/>
  </w:num>
  <w:num w:numId="4" w16cid:durableId="1627660058">
    <w:abstractNumId w:val="30"/>
  </w:num>
  <w:num w:numId="5" w16cid:durableId="1850026660">
    <w:abstractNumId w:val="0"/>
  </w:num>
  <w:num w:numId="6" w16cid:durableId="1941373790">
    <w:abstractNumId w:val="45"/>
  </w:num>
  <w:num w:numId="7" w16cid:durableId="942614964">
    <w:abstractNumId w:val="6"/>
  </w:num>
  <w:num w:numId="8" w16cid:durableId="853887243">
    <w:abstractNumId w:val="1"/>
  </w:num>
  <w:num w:numId="9" w16cid:durableId="1004627919">
    <w:abstractNumId w:val="16"/>
  </w:num>
  <w:num w:numId="10" w16cid:durableId="259948066">
    <w:abstractNumId w:val="12"/>
  </w:num>
  <w:num w:numId="11" w16cid:durableId="685211454">
    <w:abstractNumId w:val="23"/>
  </w:num>
  <w:num w:numId="12" w16cid:durableId="1408310858">
    <w:abstractNumId w:val="22"/>
  </w:num>
  <w:num w:numId="13" w16cid:durableId="1036081970">
    <w:abstractNumId w:val="40"/>
  </w:num>
  <w:num w:numId="14" w16cid:durableId="2015716140">
    <w:abstractNumId w:val="39"/>
  </w:num>
  <w:num w:numId="15" w16cid:durableId="48504205">
    <w:abstractNumId w:val="47"/>
  </w:num>
  <w:num w:numId="16" w16cid:durableId="641498140">
    <w:abstractNumId w:val="44"/>
  </w:num>
  <w:num w:numId="17" w16cid:durableId="1762526306">
    <w:abstractNumId w:val="49"/>
  </w:num>
  <w:num w:numId="18" w16cid:durableId="29258956">
    <w:abstractNumId w:val="43"/>
  </w:num>
  <w:num w:numId="19" w16cid:durableId="1856337261">
    <w:abstractNumId w:val="27"/>
  </w:num>
  <w:num w:numId="20" w16cid:durableId="619260297">
    <w:abstractNumId w:val="29"/>
  </w:num>
  <w:num w:numId="21" w16cid:durableId="164708272">
    <w:abstractNumId w:val="15"/>
  </w:num>
  <w:num w:numId="22" w16cid:durableId="380716871">
    <w:abstractNumId w:val="17"/>
  </w:num>
  <w:num w:numId="23" w16cid:durableId="271939786">
    <w:abstractNumId w:val="28"/>
  </w:num>
  <w:num w:numId="24" w16cid:durableId="816141808">
    <w:abstractNumId w:val="26"/>
  </w:num>
  <w:num w:numId="25" w16cid:durableId="1771851997">
    <w:abstractNumId w:val="2"/>
  </w:num>
  <w:num w:numId="26" w16cid:durableId="1899125774">
    <w:abstractNumId w:val="25"/>
  </w:num>
  <w:num w:numId="27" w16cid:durableId="563563211">
    <w:abstractNumId w:val="50"/>
  </w:num>
  <w:num w:numId="28" w16cid:durableId="1644968185">
    <w:abstractNumId w:val="52"/>
  </w:num>
  <w:num w:numId="29" w16cid:durableId="841236060">
    <w:abstractNumId w:val="4"/>
  </w:num>
  <w:num w:numId="30" w16cid:durableId="1492940426">
    <w:abstractNumId w:val="41"/>
  </w:num>
  <w:num w:numId="31" w16cid:durableId="1610697059">
    <w:abstractNumId w:val="9"/>
  </w:num>
  <w:num w:numId="32" w16cid:durableId="1313827091">
    <w:abstractNumId w:val="33"/>
  </w:num>
  <w:num w:numId="33" w16cid:durableId="1651591581">
    <w:abstractNumId w:val="19"/>
  </w:num>
  <w:num w:numId="34" w16cid:durableId="248082449">
    <w:abstractNumId w:val="3"/>
  </w:num>
  <w:num w:numId="35" w16cid:durableId="1959213254">
    <w:abstractNumId w:val="20"/>
  </w:num>
  <w:num w:numId="36" w16cid:durableId="2044743383">
    <w:abstractNumId w:val="36"/>
  </w:num>
  <w:num w:numId="37" w16cid:durableId="1102721989">
    <w:abstractNumId w:val="24"/>
  </w:num>
  <w:num w:numId="38" w16cid:durableId="1084455513">
    <w:abstractNumId w:val="46"/>
  </w:num>
  <w:num w:numId="39" w16cid:durableId="1352879448">
    <w:abstractNumId w:val="38"/>
  </w:num>
  <w:num w:numId="40" w16cid:durableId="2024277462">
    <w:abstractNumId w:val="13"/>
  </w:num>
  <w:num w:numId="41" w16cid:durableId="452133944">
    <w:abstractNumId w:val="11"/>
  </w:num>
  <w:num w:numId="42" w16cid:durableId="138812264">
    <w:abstractNumId w:val="10"/>
  </w:num>
  <w:num w:numId="43" w16cid:durableId="178668521">
    <w:abstractNumId w:val="31"/>
  </w:num>
  <w:num w:numId="44" w16cid:durableId="1184901894">
    <w:abstractNumId w:val="21"/>
  </w:num>
  <w:num w:numId="45" w16cid:durableId="1274167576">
    <w:abstractNumId w:val="42"/>
  </w:num>
  <w:num w:numId="46" w16cid:durableId="354306486">
    <w:abstractNumId w:val="8"/>
  </w:num>
  <w:num w:numId="47" w16cid:durableId="591746783">
    <w:abstractNumId w:val="48"/>
  </w:num>
  <w:num w:numId="48" w16cid:durableId="1253052444">
    <w:abstractNumId w:val="35"/>
  </w:num>
  <w:num w:numId="49" w16cid:durableId="3022757">
    <w:abstractNumId w:val="18"/>
  </w:num>
  <w:num w:numId="50" w16cid:durableId="1558012685">
    <w:abstractNumId w:val="14"/>
  </w:num>
  <w:num w:numId="51" w16cid:durableId="1655915939">
    <w:abstractNumId w:val="34"/>
  </w:num>
  <w:num w:numId="52" w16cid:durableId="1729495119">
    <w:abstractNumId w:val="5"/>
  </w:num>
  <w:num w:numId="53" w16cid:durableId="675498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99"/>
    <w:rsid w:val="003B0CEA"/>
    <w:rsid w:val="0051086D"/>
    <w:rsid w:val="00736199"/>
    <w:rsid w:val="00AB3E60"/>
    <w:rsid w:val="00C34FB5"/>
    <w:rsid w:val="00DD495C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253E"/>
  <w15:chartTrackingRefBased/>
  <w15:docId w15:val="{9C54F433-CA35-481B-91CC-0C02857D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99"/>
    <w:pPr>
      <w:suppressAutoHyphens/>
      <w:spacing w:line="259" w:lineRule="auto"/>
    </w:pPr>
    <w:rPr>
      <w:color w:val="00000A"/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6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6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61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6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61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6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6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6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6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6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6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61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619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619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61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619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61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61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6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6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6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6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619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619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61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6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619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6199"/>
    <w:rPr>
      <w:b/>
      <w:bCs/>
      <w:smallCaps/>
      <w:color w:val="2F5496" w:themeColor="accent1" w:themeShade="BF"/>
      <w:spacing w:val="5"/>
    </w:rPr>
  </w:style>
  <w:style w:type="character" w:customStyle="1" w:styleId="Internetskapoveznica">
    <w:name w:val="Internetska poveznica"/>
    <w:basedOn w:val="Zadanifontodlomka"/>
    <w:uiPriority w:val="99"/>
    <w:unhideWhenUsed/>
    <w:rsid w:val="0073619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736199"/>
    <w:rPr>
      <w:color w:val="605E5C"/>
      <w:shd w:val="clear" w:color="auto" w:fill="E1DFDD"/>
    </w:rPr>
  </w:style>
  <w:style w:type="character" w:customStyle="1" w:styleId="ListLabel1">
    <w:name w:val="ListLabel 1"/>
    <w:qFormat/>
    <w:rsid w:val="00736199"/>
    <w:rPr>
      <w:rFonts w:cs="Calibri"/>
    </w:rPr>
  </w:style>
  <w:style w:type="character" w:customStyle="1" w:styleId="ListLabel2">
    <w:name w:val="ListLabel 2"/>
    <w:qFormat/>
    <w:rsid w:val="00736199"/>
    <w:rPr>
      <w:rFonts w:cs="Courier New"/>
    </w:rPr>
  </w:style>
  <w:style w:type="character" w:customStyle="1" w:styleId="ListLabel3">
    <w:name w:val="ListLabel 3"/>
    <w:qFormat/>
    <w:rsid w:val="00736199"/>
    <w:rPr>
      <w:rFonts w:cs="Wingdings"/>
    </w:rPr>
  </w:style>
  <w:style w:type="character" w:customStyle="1" w:styleId="ListLabel4">
    <w:name w:val="ListLabel 4"/>
    <w:qFormat/>
    <w:rsid w:val="00736199"/>
    <w:rPr>
      <w:rFonts w:cs="Symbol"/>
    </w:rPr>
  </w:style>
  <w:style w:type="character" w:customStyle="1" w:styleId="ListLabel5">
    <w:name w:val="ListLabel 5"/>
    <w:qFormat/>
    <w:rsid w:val="00736199"/>
    <w:rPr>
      <w:rFonts w:cs="Courier New"/>
    </w:rPr>
  </w:style>
  <w:style w:type="character" w:customStyle="1" w:styleId="ListLabel6">
    <w:name w:val="ListLabel 6"/>
    <w:qFormat/>
    <w:rsid w:val="00736199"/>
    <w:rPr>
      <w:rFonts w:cs="Wingdings"/>
    </w:rPr>
  </w:style>
  <w:style w:type="character" w:customStyle="1" w:styleId="ListLabel7">
    <w:name w:val="ListLabel 7"/>
    <w:qFormat/>
    <w:rsid w:val="00736199"/>
    <w:rPr>
      <w:rFonts w:cs="Symbol"/>
    </w:rPr>
  </w:style>
  <w:style w:type="character" w:customStyle="1" w:styleId="ListLabel8">
    <w:name w:val="ListLabel 8"/>
    <w:qFormat/>
    <w:rsid w:val="00736199"/>
    <w:rPr>
      <w:rFonts w:cs="Courier New"/>
    </w:rPr>
  </w:style>
  <w:style w:type="character" w:customStyle="1" w:styleId="ListLabel9">
    <w:name w:val="ListLabel 9"/>
    <w:qFormat/>
    <w:rsid w:val="00736199"/>
    <w:rPr>
      <w:rFonts w:cs="Wingdings"/>
    </w:rPr>
  </w:style>
  <w:style w:type="character" w:customStyle="1" w:styleId="ListLabel10">
    <w:name w:val="ListLabel 10"/>
    <w:qFormat/>
    <w:rsid w:val="00736199"/>
    <w:rPr>
      <w:lang w:val="hr-HR"/>
    </w:rPr>
  </w:style>
  <w:style w:type="character" w:customStyle="1" w:styleId="ListLabel11">
    <w:name w:val="ListLabel 11"/>
    <w:qFormat/>
    <w:rsid w:val="00736199"/>
    <w:rPr>
      <w:rFonts w:cs="Calibri"/>
    </w:rPr>
  </w:style>
  <w:style w:type="character" w:customStyle="1" w:styleId="ListLabel12">
    <w:name w:val="ListLabel 12"/>
    <w:qFormat/>
    <w:rsid w:val="00736199"/>
    <w:rPr>
      <w:rFonts w:cs="Courier New"/>
    </w:rPr>
  </w:style>
  <w:style w:type="character" w:customStyle="1" w:styleId="ListLabel13">
    <w:name w:val="ListLabel 13"/>
    <w:qFormat/>
    <w:rsid w:val="00736199"/>
    <w:rPr>
      <w:rFonts w:cs="Wingdings"/>
    </w:rPr>
  </w:style>
  <w:style w:type="character" w:customStyle="1" w:styleId="ListLabel14">
    <w:name w:val="ListLabel 14"/>
    <w:qFormat/>
    <w:rsid w:val="00736199"/>
    <w:rPr>
      <w:rFonts w:cs="Symbol"/>
    </w:rPr>
  </w:style>
  <w:style w:type="character" w:customStyle="1" w:styleId="ListLabel15">
    <w:name w:val="ListLabel 15"/>
    <w:qFormat/>
    <w:rsid w:val="00736199"/>
    <w:rPr>
      <w:rFonts w:cs="Courier New"/>
    </w:rPr>
  </w:style>
  <w:style w:type="character" w:customStyle="1" w:styleId="ListLabel16">
    <w:name w:val="ListLabel 16"/>
    <w:qFormat/>
    <w:rsid w:val="00736199"/>
    <w:rPr>
      <w:rFonts w:cs="Wingdings"/>
    </w:rPr>
  </w:style>
  <w:style w:type="character" w:customStyle="1" w:styleId="ListLabel17">
    <w:name w:val="ListLabel 17"/>
    <w:qFormat/>
    <w:rsid w:val="00736199"/>
    <w:rPr>
      <w:rFonts w:cs="Symbol"/>
    </w:rPr>
  </w:style>
  <w:style w:type="character" w:customStyle="1" w:styleId="ListLabel18">
    <w:name w:val="ListLabel 18"/>
    <w:qFormat/>
    <w:rsid w:val="00736199"/>
    <w:rPr>
      <w:rFonts w:cs="Courier New"/>
    </w:rPr>
  </w:style>
  <w:style w:type="character" w:customStyle="1" w:styleId="ListLabel19">
    <w:name w:val="ListLabel 19"/>
    <w:qFormat/>
    <w:rsid w:val="00736199"/>
    <w:rPr>
      <w:rFonts w:cs="Wingdings"/>
    </w:rPr>
  </w:style>
  <w:style w:type="character" w:customStyle="1" w:styleId="ListLabel20">
    <w:name w:val="ListLabel 20"/>
    <w:qFormat/>
    <w:rsid w:val="00736199"/>
    <w:rPr>
      <w:lang w:val="hr-HR"/>
    </w:rPr>
  </w:style>
  <w:style w:type="character" w:customStyle="1" w:styleId="ListLabel21">
    <w:name w:val="ListLabel 21"/>
    <w:qFormat/>
    <w:rsid w:val="00736199"/>
    <w:rPr>
      <w:color w:val="000000"/>
      <w:u w:val="none"/>
      <w:lang w:val="hr-HR"/>
    </w:rPr>
  </w:style>
  <w:style w:type="character" w:customStyle="1" w:styleId="ListLabel22">
    <w:name w:val="ListLabel 22"/>
    <w:qFormat/>
    <w:rsid w:val="00736199"/>
    <w:rPr>
      <w:rFonts w:cs="Calibri"/>
    </w:rPr>
  </w:style>
  <w:style w:type="character" w:customStyle="1" w:styleId="ListLabel23">
    <w:name w:val="ListLabel 23"/>
    <w:qFormat/>
    <w:rsid w:val="00736199"/>
    <w:rPr>
      <w:rFonts w:cs="Courier New"/>
    </w:rPr>
  </w:style>
  <w:style w:type="character" w:customStyle="1" w:styleId="ListLabel24">
    <w:name w:val="ListLabel 24"/>
    <w:qFormat/>
    <w:rsid w:val="00736199"/>
    <w:rPr>
      <w:rFonts w:cs="Wingdings"/>
    </w:rPr>
  </w:style>
  <w:style w:type="character" w:customStyle="1" w:styleId="ListLabel25">
    <w:name w:val="ListLabel 25"/>
    <w:qFormat/>
    <w:rsid w:val="00736199"/>
    <w:rPr>
      <w:rFonts w:cs="Symbol"/>
    </w:rPr>
  </w:style>
  <w:style w:type="character" w:customStyle="1" w:styleId="ListLabel26">
    <w:name w:val="ListLabel 26"/>
    <w:qFormat/>
    <w:rsid w:val="00736199"/>
    <w:rPr>
      <w:rFonts w:cs="Courier New"/>
    </w:rPr>
  </w:style>
  <w:style w:type="character" w:customStyle="1" w:styleId="ListLabel27">
    <w:name w:val="ListLabel 27"/>
    <w:qFormat/>
    <w:rsid w:val="00736199"/>
    <w:rPr>
      <w:rFonts w:cs="Wingdings"/>
    </w:rPr>
  </w:style>
  <w:style w:type="character" w:customStyle="1" w:styleId="ListLabel28">
    <w:name w:val="ListLabel 28"/>
    <w:qFormat/>
    <w:rsid w:val="00736199"/>
    <w:rPr>
      <w:rFonts w:cs="Symbol"/>
    </w:rPr>
  </w:style>
  <w:style w:type="character" w:customStyle="1" w:styleId="ListLabel29">
    <w:name w:val="ListLabel 29"/>
    <w:qFormat/>
    <w:rsid w:val="00736199"/>
    <w:rPr>
      <w:rFonts w:cs="Courier New"/>
    </w:rPr>
  </w:style>
  <w:style w:type="character" w:customStyle="1" w:styleId="ListLabel30">
    <w:name w:val="ListLabel 30"/>
    <w:qFormat/>
    <w:rsid w:val="00736199"/>
    <w:rPr>
      <w:rFonts w:cs="Wingdings"/>
    </w:rPr>
  </w:style>
  <w:style w:type="character" w:customStyle="1" w:styleId="ListLabel31">
    <w:name w:val="ListLabel 31"/>
    <w:qFormat/>
    <w:rsid w:val="00736199"/>
    <w:rPr>
      <w:lang w:val="hr-HR"/>
    </w:rPr>
  </w:style>
  <w:style w:type="character" w:customStyle="1" w:styleId="ListLabel32">
    <w:name w:val="ListLabel 32"/>
    <w:qFormat/>
    <w:rsid w:val="00736199"/>
    <w:rPr>
      <w:color w:val="000000"/>
      <w:u w:val="none"/>
      <w:lang w:val="hr-HR"/>
    </w:rPr>
  </w:style>
  <w:style w:type="character" w:customStyle="1" w:styleId="ListLabel33">
    <w:name w:val="ListLabel 33"/>
    <w:qFormat/>
    <w:rsid w:val="00736199"/>
    <w:rPr>
      <w:rFonts w:cs="Calibri"/>
    </w:rPr>
  </w:style>
  <w:style w:type="character" w:customStyle="1" w:styleId="ListLabel34">
    <w:name w:val="ListLabel 34"/>
    <w:qFormat/>
    <w:rsid w:val="00736199"/>
    <w:rPr>
      <w:rFonts w:cs="Courier New"/>
    </w:rPr>
  </w:style>
  <w:style w:type="character" w:customStyle="1" w:styleId="ListLabel35">
    <w:name w:val="ListLabel 35"/>
    <w:qFormat/>
    <w:rsid w:val="00736199"/>
    <w:rPr>
      <w:rFonts w:cs="Wingdings"/>
    </w:rPr>
  </w:style>
  <w:style w:type="character" w:customStyle="1" w:styleId="ListLabel36">
    <w:name w:val="ListLabel 36"/>
    <w:qFormat/>
    <w:rsid w:val="00736199"/>
    <w:rPr>
      <w:rFonts w:cs="Symbol"/>
    </w:rPr>
  </w:style>
  <w:style w:type="character" w:customStyle="1" w:styleId="ListLabel37">
    <w:name w:val="ListLabel 37"/>
    <w:qFormat/>
    <w:rsid w:val="00736199"/>
    <w:rPr>
      <w:rFonts w:cs="Courier New"/>
    </w:rPr>
  </w:style>
  <w:style w:type="character" w:customStyle="1" w:styleId="ListLabel38">
    <w:name w:val="ListLabel 38"/>
    <w:qFormat/>
    <w:rsid w:val="00736199"/>
    <w:rPr>
      <w:rFonts w:cs="Wingdings"/>
    </w:rPr>
  </w:style>
  <w:style w:type="character" w:customStyle="1" w:styleId="ListLabel39">
    <w:name w:val="ListLabel 39"/>
    <w:qFormat/>
    <w:rsid w:val="00736199"/>
    <w:rPr>
      <w:rFonts w:cs="Symbol"/>
    </w:rPr>
  </w:style>
  <w:style w:type="character" w:customStyle="1" w:styleId="ListLabel40">
    <w:name w:val="ListLabel 40"/>
    <w:qFormat/>
    <w:rsid w:val="00736199"/>
    <w:rPr>
      <w:rFonts w:cs="Courier New"/>
    </w:rPr>
  </w:style>
  <w:style w:type="character" w:customStyle="1" w:styleId="ListLabel41">
    <w:name w:val="ListLabel 41"/>
    <w:qFormat/>
    <w:rsid w:val="00736199"/>
    <w:rPr>
      <w:rFonts w:cs="Wingdings"/>
    </w:rPr>
  </w:style>
  <w:style w:type="character" w:customStyle="1" w:styleId="ListLabel42">
    <w:name w:val="ListLabel 42"/>
    <w:qFormat/>
    <w:rsid w:val="00736199"/>
    <w:rPr>
      <w:lang w:val="hr-HR"/>
    </w:rPr>
  </w:style>
  <w:style w:type="character" w:customStyle="1" w:styleId="ListLabel43">
    <w:name w:val="ListLabel 43"/>
    <w:qFormat/>
    <w:rsid w:val="00736199"/>
    <w:rPr>
      <w:color w:val="000000"/>
      <w:u w:val="none"/>
      <w:lang w:val="hr-HR"/>
    </w:rPr>
  </w:style>
  <w:style w:type="paragraph" w:customStyle="1" w:styleId="Stilnaslova">
    <w:name w:val="Stil naslova"/>
    <w:basedOn w:val="Normal"/>
    <w:next w:val="Tijeloteksta"/>
    <w:qFormat/>
    <w:rsid w:val="007361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736199"/>
    <w:pPr>
      <w:spacing w:after="140" w:line="276" w:lineRule="auto"/>
    </w:pPr>
  </w:style>
  <w:style w:type="character" w:customStyle="1" w:styleId="TijelotekstaChar">
    <w:name w:val="Tijelo teksta Char"/>
    <w:basedOn w:val="Zadanifontodlomka"/>
    <w:link w:val="Tijeloteksta"/>
    <w:rsid w:val="00736199"/>
    <w:rPr>
      <w:color w:val="00000A"/>
      <w:kern w:val="0"/>
      <w:sz w:val="22"/>
      <w:szCs w:val="22"/>
      <w:lang w:val="en-US"/>
      <w14:ligatures w14:val="none"/>
    </w:rPr>
  </w:style>
  <w:style w:type="paragraph" w:styleId="Popis">
    <w:name w:val="List"/>
    <w:basedOn w:val="Tijeloteksta"/>
    <w:rsid w:val="00736199"/>
    <w:rPr>
      <w:rFonts w:cs="Lucida Sans"/>
    </w:rPr>
  </w:style>
  <w:style w:type="paragraph" w:styleId="Opisslike">
    <w:name w:val="caption"/>
    <w:basedOn w:val="Normal"/>
    <w:qFormat/>
    <w:rsid w:val="007361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rsid w:val="00736199"/>
    <w:pPr>
      <w:suppressLineNumbers/>
    </w:pPr>
    <w:rPr>
      <w:rFonts w:cs="Lucida Sans"/>
    </w:rPr>
  </w:style>
  <w:style w:type="paragraph" w:customStyle="1" w:styleId="Default">
    <w:name w:val="Default"/>
    <w:rsid w:val="0073619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14:ligatures w14:val="none"/>
    </w:rPr>
  </w:style>
  <w:style w:type="paragraph" w:customStyle="1" w:styleId="box471270">
    <w:name w:val="box_471270"/>
    <w:basedOn w:val="Normal"/>
    <w:rsid w:val="007361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73619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O-normal">
    <w:name w:val="LO-normal"/>
    <w:basedOn w:val="Normal"/>
    <w:rsid w:val="00736199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hr-HR" w:eastAsia="zh-CN"/>
    </w:rPr>
  </w:style>
  <w:style w:type="paragraph" w:customStyle="1" w:styleId="Odlomakpopisa1">
    <w:name w:val="Odlomak popisa1"/>
    <w:basedOn w:val="Normal"/>
    <w:rsid w:val="00736199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color w:val="000000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73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6199"/>
    <w:rPr>
      <w:color w:val="00000A"/>
      <w:kern w:val="0"/>
      <w:sz w:val="22"/>
      <w:szCs w:val="22"/>
      <w:lang w:val="en-US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3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6199"/>
    <w:rPr>
      <w:color w:val="00000A"/>
      <w:kern w:val="0"/>
      <w:sz w:val="22"/>
      <w:szCs w:val="22"/>
      <w:lang w:val="en-US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73619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3619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36199"/>
    <w:rPr>
      <w:color w:val="00000A"/>
      <w:kern w:val="0"/>
      <w:sz w:val="20"/>
      <w:szCs w:val="20"/>
      <w:lang w:val="en-US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361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36199"/>
    <w:rPr>
      <w:b/>
      <w:bCs/>
      <w:color w:val="00000A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736199"/>
    <w:pPr>
      <w:spacing w:after="0" w:line="240" w:lineRule="auto"/>
    </w:pPr>
    <w:rPr>
      <w:color w:val="00000A"/>
      <w:kern w:val="0"/>
      <w:sz w:val="22"/>
      <w:szCs w:val="22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736199"/>
    <w:rPr>
      <w:color w:val="0563C1" w:themeColor="hyperlink"/>
      <w:u w:val="single"/>
    </w:rPr>
  </w:style>
  <w:style w:type="character" w:styleId="Istaknuto">
    <w:name w:val="Emphasis"/>
    <w:basedOn w:val="Zadanifontodlomka"/>
    <w:uiPriority w:val="20"/>
    <w:qFormat/>
    <w:rsid w:val="007361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4992</Words>
  <Characters>28456</Characters>
  <Application>Microsoft Office Word</Application>
  <DocSecurity>0</DocSecurity>
  <Lines>237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1</cp:revision>
  <dcterms:created xsi:type="dcterms:W3CDTF">2026-03-24T10:45:00Z</dcterms:created>
  <dcterms:modified xsi:type="dcterms:W3CDTF">2026-03-24T11:42:00Z</dcterms:modified>
</cp:coreProperties>
</file>